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C8" w:rsidRDefault="00497AC8" w:rsidP="00497AC8">
      <w:pPr>
        <w:spacing w:line="200" w:lineRule="atLeast"/>
        <w:jc w:val="right"/>
        <w:rPr>
          <w:rFonts w:ascii="ＭＳ Ｐゴシック" w:eastAsia="ＭＳ Ｐゴシック"/>
          <w:sz w:val="18"/>
        </w:rPr>
      </w:pPr>
      <w:r>
        <w:rPr>
          <w:rFonts w:ascii="ＭＳ Ｐゴシック" w:eastAsia="ＭＳ Ｐゴシック" w:hint="eastAsia"/>
          <w:sz w:val="18"/>
        </w:rPr>
        <w:t>様式第四</w:t>
      </w:r>
    </w:p>
    <w:p w:rsidR="009472DE" w:rsidRDefault="009472DE" w:rsidP="00497AC8">
      <w:pPr>
        <w:spacing w:line="240" w:lineRule="atLeast"/>
        <w:jc w:val="center"/>
        <w:rPr>
          <w:rFonts w:ascii="ＭＳ Ｐ明朝" w:eastAsia="ＭＳ Ｐ明朝" w:hint="eastAsia"/>
          <w:b/>
          <w:bCs/>
          <w:sz w:val="26"/>
          <w:szCs w:val="26"/>
        </w:rPr>
      </w:pPr>
    </w:p>
    <w:p w:rsidR="00497AC8" w:rsidRDefault="00497AC8" w:rsidP="00497AC8">
      <w:pPr>
        <w:spacing w:line="240" w:lineRule="atLeast"/>
        <w:jc w:val="center"/>
        <w:rPr>
          <w:rFonts w:ascii="ＭＳ Ｐ明朝" w:eastAsia="ＭＳ Ｐ明朝"/>
          <w:b/>
          <w:bCs/>
          <w:sz w:val="26"/>
          <w:szCs w:val="26"/>
        </w:rPr>
      </w:pPr>
      <w:r>
        <w:rPr>
          <w:rFonts w:ascii="ＭＳ Ｐ明朝" w:eastAsia="ＭＳ Ｐ明朝" w:hint="eastAsia"/>
          <w:b/>
          <w:bCs/>
          <w:sz w:val="26"/>
          <w:szCs w:val="26"/>
        </w:rPr>
        <w:t>日本脳炎予防接種同意書【１３歳以上の方：同伴なし（本人のみ）の場合】</w:t>
      </w:r>
    </w:p>
    <w:p w:rsidR="00497AC8" w:rsidRDefault="00497AC8" w:rsidP="009472DE">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日本脳炎の予防接種を受けるに当たっての説明</w:t>
      </w:r>
    </w:p>
    <w:p w:rsidR="009472DE" w:rsidRPr="009472DE" w:rsidRDefault="009472DE" w:rsidP="009472DE">
      <w:pPr>
        <w:jc w:val="center"/>
        <w:rPr>
          <w:rFonts w:ascii="ＭＳ ゴシック" w:eastAsia="ＭＳ ゴシック" w:hAnsi="ＭＳ ゴシック"/>
          <w:b/>
          <w:sz w:val="24"/>
          <w:szCs w:val="24"/>
        </w:rPr>
      </w:pPr>
    </w:p>
    <w:p w:rsidR="00497AC8" w:rsidRDefault="00497AC8" w:rsidP="00497AC8">
      <w:pPr>
        <w:jc w:val="center"/>
        <w:rPr>
          <w:rFonts w:ascii="ＭＳ ゴシック" w:eastAsia="ＭＳ ゴシック" w:hAnsi="ＭＳ ゴシック"/>
          <w:b/>
          <w:sz w:val="16"/>
          <w:szCs w:val="16"/>
        </w:rPr>
      </w:pPr>
    </w:p>
    <w:p w:rsidR="00497AC8" w:rsidRDefault="00497AC8" w:rsidP="00497AC8">
      <w:pPr>
        <w:rPr>
          <w:rFonts w:ascii="ＭＳ ゴシック" w:eastAsia="ＭＳ ゴシック" w:hAnsi="ＭＳ ゴシック"/>
          <w:b/>
          <w:sz w:val="24"/>
          <w:szCs w:val="24"/>
        </w:rPr>
      </w:pPr>
      <w:r>
        <w:rPr>
          <w:rFonts w:ascii="ＭＳ ゴシック" w:eastAsia="ＭＳ ゴシック" w:hAnsi="ＭＳ ゴシック" w:hint="eastAsia"/>
          <w:b/>
          <w:color w:val="FFFFFF"/>
          <w:sz w:val="24"/>
          <w:szCs w:val="24"/>
          <w:highlight w:val="black"/>
        </w:rPr>
        <w:t>○保護者の方へ：必ずお読みください。</w:t>
      </w:r>
    </w:p>
    <w:p w:rsidR="00497AC8" w:rsidRDefault="00497AC8" w:rsidP="00497AC8">
      <w:pPr>
        <w:rPr>
          <w:rFonts w:ascii="ＭＳ ゴシック" w:eastAsia="ＭＳ ゴシック" w:hAnsi="ＭＳ ゴシック"/>
          <w:b/>
          <w:sz w:val="16"/>
          <w:szCs w:val="16"/>
        </w:rPr>
      </w:pPr>
    </w:p>
    <w:tbl>
      <w:tblPr>
        <w:tblW w:w="1038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tblPr>
      <w:tblGrid>
        <w:gridCol w:w="10380"/>
      </w:tblGrid>
      <w:tr w:rsidR="00497AC8" w:rsidTr="009472DE">
        <w:trPr>
          <w:trHeight w:val="2539"/>
        </w:trPr>
        <w:tc>
          <w:tcPr>
            <w:tcW w:w="10380" w:type="dxa"/>
            <w:tcBorders>
              <w:top w:val="dashSmallGap" w:sz="4" w:space="0" w:color="auto"/>
              <w:left w:val="dashSmallGap" w:sz="4" w:space="0" w:color="auto"/>
              <w:bottom w:val="dashSmallGap" w:sz="4" w:space="0" w:color="auto"/>
              <w:right w:val="dashSmallGap" w:sz="4" w:space="0" w:color="auto"/>
            </w:tcBorders>
          </w:tcPr>
          <w:p w:rsidR="009472DE" w:rsidRPr="009472DE" w:rsidRDefault="00497AC8" w:rsidP="009472DE">
            <w:pPr>
              <w:rPr>
                <w:rFonts w:ascii="ＭＳ ゴシック" w:eastAsia="ＭＳ ゴシック" w:hAnsi="ＭＳ ゴシック"/>
                <w:b/>
              </w:rPr>
            </w:pPr>
            <w:r>
              <w:rPr>
                <w:rFonts w:ascii="ＭＳ ゴシック" w:eastAsia="ＭＳ ゴシック" w:hAnsi="ＭＳ ゴシック" w:hint="eastAsia"/>
                <w:b/>
              </w:rPr>
              <w:t>※【</w:t>
            </w:r>
            <w:r>
              <w:rPr>
                <w:rFonts w:hint="eastAsia"/>
                <w:b/>
              </w:rPr>
              <w:t>予防接種の対象となっている</w:t>
            </w:r>
            <w:r>
              <w:rPr>
                <w:b/>
              </w:rPr>
              <w:t xml:space="preserve"> 13</w:t>
            </w:r>
            <w:r>
              <w:rPr>
                <w:rFonts w:hint="eastAsia"/>
                <w:b/>
              </w:rPr>
              <w:t>歳以上のお子様をお持ちの保護者の方へ</w:t>
            </w:r>
            <w:r>
              <w:rPr>
                <w:rFonts w:ascii="ＭＳ ゴシック" w:eastAsia="ＭＳ ゴシック" w:hAnsi="ＭＳ ゴシック" w:hint="eastAsia"/>
                <w:b/>
              </w:rPr>
              <w:t>】</w:t>
            </w:r>
          </w:p>
          <w:p w:rsidR="00497AC8" w:rsidRDefault="00497AC8" w:rsidP="009472DE">
            <w:pPr>
              <w:ind w:firstLineChars="100" w:firstLine="160"/>
              <w:rPr>
                <w:sz w:val="18"/>
                <w:szCs w:val="18"/>
              </w:rPr>
            </w:pPr>
            <w:r>
              <w:rPr>
                <w:rFonts w:hint="eastAsia"/>
                <w:sz w:val="18"/>
                <w:szCs w:val="18"/>
              </w:rPr>
              <w:t>これまで、お子様の予防接種の実施に当たっては、保護者や特定の親族の同伴が必要となっていましたが、</w:t>
            </w:r>
            <w:r>
              <w:rPr>
                <w:sz w:val="18"/>
                <w:szCs w:val="18"/>
              </w:rPr>
              <w:t>13</w:t>
            </w:r>
            <w:r>
              <w:rPr>
                <w:rFonts w:hint="eastAsia"/>
                <w:sz w:val="18"/>
                <w:szCs w:val="18"/>
              </w:rPr>
              <w:t>歳以上については、保護者がこの同意書の記載事項を読み、理解し、納得してお子様に予防接種を受けさせることを希望する場合に、この同意書に自ら署名することによって、誰も同伴しなくてもお子様は予防接種を受けることができるようになりました。</w:t>
            </w:r>
            <w:r>
              <w:rPr>
                <w:sz w:val="18"/>
                <w:szCs w:val="18"/>
              </w:rPr>
              <w:t xml:space="preserve"> </w:t>
            </w:r>
          </w:p>
          <w:p w:rsidR="00497AC8" w:rsidRDefault="00497AC8" w:rsidP="009472DE">
            <w:pPr>
              <w:ind w:leftChars="86" w:left="155" w:firstLineChars="100" w:firstLine="16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（当日はこの用紙を必ず持参させてください。）</w:t>
            </w:r>
          </w:p>
          <w:p w:rsidR="00497AC8" w:rsidRDefault="00497AC8" w:rsidP="009472DE">
            <w:pPr>
              <w:ind w:leftChars="86" w:left="155"/>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この同意書に署名するに当たっては、接種させることを判断する際に、疑問等があれば、あらかじめ、かかりつけ医や保健所、市の予防接種担当課に確認して、十分納得したうえで、接種させることを決めてからにしてください。</w:t>
            </w:r>
          </w:p>
        </w:tc>
      </w:tr>
    </w:tbl>
    <w:p w:rsidR="009472DE" w:rsidRDefault="009472DE" w:rsidP="00497AC8">
      <w:pPr>
        <w:jc w:val="left"/>
        <w:rPr>
          <w:rFonts w:ascii="ＭＳ ゴシック" w:eastAsia="ＭＳ ゴシック" w:hAnsi="ＭＳ ゴシック" w:hint="eastAsia"/>
          <w:kern w:val="2"/>
          <w:sz w:val="16"/>
          <w:szCs w:val="16"/>
        </w:rPr>
      </w:pPr>
    </w:p>
    <w:p w:rsidR="00497AC8" w:rsidRDefault="00497AC8" w:rsidP="00497AC8">
      <w:pPr>
        <w:jc w:val="left"/>
        <w:rPr>
          <w:rFonts w:ascii="ＭＳ ゴシック" w:eastAsia="ＭＳ ゴシック" w:hAnsi="ＭＳ ゴシック"/>
          <w:b/>
        </w:rPr>
      </w:pPr>
      <w:r>
        <w:rPr>
          <w:rFonts w:ascii="ＭＳ ゴシック" w:eastAsia="ＭＳ ゴシック" w:hAnsi="ＭＳ ゴシック" w:hint="eastAsia"/>
          <w:b/>
        </w:rPr>
        <w:t>１　日本脳炎について</w:t>
      </w:r>
    </w:p>
    <w:p w:rsidR="00497AC8" w:rsidRDefault="00497AC8" w:rsidP="00497AC8">
      <w:pPr>
        <w:rPr>
          <w:sz w:val="18"/>
          <w:szCs w:val="18"/>
        </w:rPr>
      </w:pPr>
      <w:r>
        <w:rPr>
          <w:rFonts w:ascii="ＭＳ ゴシック" w:eastAsia="ＭＳ ゴシック" w:hAnsi="ＭＳ ゴシック" w:hint="eastAsia"/>
          <w:sz w:val="18"/>
          <w:szCs w:val="18"/>
        </w:rPr>
        <w:t xml:space="preserve">　</w:t>
      </w:r>
      <w:r>
        <w:rPr>
          <w:rFonts w:hint="eastAsia"/>
          <w:sz w:val="18"/>
          <w:szCs w:val="18"/>
        </w:rPr>
        <w:t>日本脳炎ウイルスの感染で起こります。ヒトから直接ではなくブタなどの体内で増えたウイルスが蚊によって媒介され感染します。</w:t>
      </w:r>
      <w:r>
        <w:rPr>
          <w:sz w:val="18"/>
          <w:szCs w:val="18"/>
        </w:rPr>
        <w:t xml:space="preserve"> </w:t>
      </w:r>
      <w:r>
        <w:rPr>
          <w:rFonts w:hint="eastAsia"/>
          <w:sz w:val="18"/>
          <w:szCs w:val="18"/>
        </w:rPr>
        <w:t>７～１０日の潜伏期間の後、高熱、頭痛、嘔吐、意識障害、けいれんなどの症状を示す急性脳炎になります。</w:t>
      </w:r>
      <w:r>
        <w:rPr>
          <w:sz w:val="18"/>
          <w:szCs w:val="18"/>
        </w:rPr>
        <w:t xml:space="preserve"> </w:t>
      </w:r>
      <w:r>
        <w:rPr>
          <w:rFonts w:hint="eastAsia"/>
          <w:sz w:val="18"/>
          <w:szCs w:val="18"/>
        </w:rPr>
        <w:t>ヒトからヒトへの感染はありません。</w:t>
      </w:r>
    </w:p>
    <w:p w:rsidR="00497AC8" w:rsidRDefault="00497AC8" w:rsidP="009472DE">
      <w:pPr>
        <w:ind w:firstLineChars="100" w:firstLine="160"/>
        <w:rPr>
          <w:sz w:val="18"/>
          <w:szCs w:val="18"/>
        </w:rPr>
      </w:pPr>
      <w:r>
        <w:rPr>
          <w:rFonts w:hint="eastAsia"/>
          <w:sz w:val="18"/>
          <w:szCs w:val="18"/>
        </w:rPr>
        <w:t>流行は西日本地域が中心ですが、ウイルスは北海道など一部を除く日本全体に分布しています。飼育されているブタにおける日本脳炎の流行は毎年６月から１０月まで続きますが、この間に、地域によっては約８０％以上のブタが感染しています。以前は小児、学童に発生していましたが、予防接種の普及などで減少し、最近では予防接種を受けていない高齢者を中心に患者が発生しています。</w:t>
      </w:r>
    </w:p>
    <w:p w:rsidR="00497AC8" w:rsidRDefault="00497AC8" w:rsidP="009472DE">
      <w:pPr>
        <w:ind w:firstLineChars="100" w:firstLine="160"/>
        <w:rPr>
          <w:sz w:val="18"/>
          <w:szCs w:val="18"/>
        </w:rPr>
      </w:pPr>
      <w:r>
        <w:rPr>
          <w:rFonts w:hint="eastAsia"/>
          <w:sz w:val="18"/>
          <w:szCs w:val="18"/>
        </w:rPr>
        <w:t>感染者のうち１００人～１</w:t>
      </w:r>
      <w:r>
        <w:rPr>
          <w:sz w:val="18"/>
          <w:szCs w:val="18"/>
        </w:rPr>
        <w:t>,</w:t>
      </w:r>
      <w:r>
        <w:rPr>
          <w:rFonts w:hint="eastAsia"/>
          <w:sz w:val="18"/>
          <w:szCs w:val="18"/>
        </w:rPr>
        <w:t>０００人に１人が脳炎を発症します。脳炎のほか髄膜炎や夏かぜ様の症状で終わる人もいます。</w:t>
      </w:r>
    </w:p>
    <w:p w:rsidR="00497AC8" w:rsidRDefault="00497AC8" w:rsidP="00497AC8">
      <w:pPr>
        <w:rPr>
          <w:sz w:val="18"/>
          <w:szCs w:val="18"/>
        </w:rPr>
      </w:pPr>
      <w:r>
        <w:rPr>
          <w:rFonts w:hint="eastAsia"/>
          <w:sz w:val="18"/>
          <w:szCs w:val="18"/>
        </w:rPr>
        <w:t>脳炎にかかった時の死亡率は約２０％～４０％ですが、神経の後遺症を残す人が多くいます。</w:t>
      </w:r>
      <w:r>
        <w:rPr>
          <w:sz w:val="18"/>
          <w:szCs w:val="18"/>
        </w:rPr>
        <w:t xml:space="preserve"> </w:t>
      </w:r>
    </w:p>
    <w:p w:rsidR="00497AC8" w:rsidRDefault="00497AC8" w:rsidP="00497AC8">
      <w:pPr>
        <w:rPr>
          <w:rFonts w:ascii="ＭＳ ゴシック" w:eastAsia="ＭＳ ゴシック" w:hAnsi="ＭＳ ゴシック"/>
          <w:sz w:val="18"/>
          <w:szCs w:val="18"/>
        </w:rPr>
      </w:pPr>
    </w:p>
    <w:p w:rsidR="00497AC8" w:rsidRDefault="00497AC8" w:rsidP="00497AC8">
      <w:pPr>
        <w:rPr>
          <w:rFonts w:ascii="ＭＳ ゴシック" w:eastAsia="ＭＳ ゴシック" w:hAnsi="ＭＳ ゴシック"/>
          <w:b/>
        </w:rPr>
      </w:pPr>
      <w:r>
        <w:rPr>
          <w:rFonts w:ascii="ＭＳ ゴシック" w:eastAsia="ＭＳ ゴシック" w:hAnsi="ＭＳ ゴシック" w:hint="eastAsia"/>
          <w:b/>
        </w:rPr>
        <w:t>２　ワクチンと副反応について</w:t>
      </w:r>
    </w:p>
    <w:p w:rsidR="00497AC8" w:rsidRDefault="00497AC8" w:rsidP="00497AC8">
      <w:r>
        <w:rPr>
          <w:rFonts w:ascii="ＭＳ ゴシック" w:eastAsia="ＭＳ ゴシック" w:hAnsi="ＭＳ ゴシック" w:hint="eastAsia"/>
        </w:rPr>
        <w:t>【</w:t>
      </w:r>
      <w:r>
        <w:rPr>
          <w:rFonts w:ascii="ＭＳ 明朝" w:hAnsi="ＭＳ 明朝" w:hint="eastAsia"/>
        </w:rPr>
        <w:t>乾燥細胞培養</w:t>
      </w:r>
      <w:r>
        <w:rPr>
          <w:rFonts w:hint="eastAsia"/>
        </w:rPr>
        <w:t>日本脳炎ワクチン（不活化ワクチン）】</w:t>
      </w:r>
    </w:p>
    <w:p w:rsidR="00497AC8" w:rsidRDefault="00497AC8" w:rsidP="009472DE">
      <w:pPr>
        <w:ind w:firstLineChars="100" w:firstLine="160"/>
        <w:rPr>
          <w:sz w:val="18"/>
          <w:szCs w:val="18"/>
        </w:rPr>
      </w:pPr>
      <w:r>
        <w:rPr>
          <w:rFonts w:hint="eastAsia"/>
          <w:sz w:val="18"/>
          <w:szCs w:val="18"/>
        </w:rPr>
        <w:t>現在使用されている乾燥細胞培養日本脳炎ワクチンは、ベロ細胞という細胞でウイルスを増殖させ、ホルマリンなどでウイルスを殺し（不活化）、精製したものです。</w:t>
      </w:r>
      <w:r>
        <w:rPr>
          <w:sz w:val="18"/>
          <w:szCs w:val="18"/>
        </w:rPr>
        <w:t xml:space="preserve"> </w:t>
      </w:r>
    </w:p>
    <w:p w:rsidR="00497AC8" w:rsidRDefault="00497AC8" w:rsidP="009472DE">
      <w:pPr>
        <w:ind w:firstLineChars="100" w:firstLine="160"/>
        <w:rPr>
          <w:sz w:val="18"/>
          <w:szCs w:val="18"/>
        </w:rPr>
      </w:pPr>
      <w:r>
        <w:rPr>
          <w:rFonts w:hint="eastAsia"/>
          <w:sz w:val="18"/>
          <w:szCs w:val="18"/>
        </w:rPr>
        <w:t>日本脳炎の予防接種については、接種後に重症を発生した事例があったことから、平成</w:t>
      </w:r>
      <w:r>
        <w:rPr>
          <w:sz w:val="18"/>
          <w:szCs w:val="18"/>
        </w:rPr>
        <w:t xml:space="preserve"> 17</w:t>
      </w:r>
      <w:r>
        <w:rPr>
          <w:rFonts w:hint="eastAsia"/>
          <w:sz w:val="18"/>
          <w:szCs w:val="18"/>
        </w:rPr>
        <w:t>年度から平成</w:t>
      </w:r>
      <w:r>
        <w:rPr>
          <w:sz w:val="18"/>
          <w:szCs w:val="18"/>
        </w:rPr>
        <w:t xml:space="preserve"> 21</w:t>
      </w:r>
      <w:r>
        <w:rPr>
          <w:rFonts w:hint="eastAsia"/>
          <w:sz w:val="18"/>
          <w:szCs w:val="18"/>
        </w:rPr>
        <w:t>年度まで積極的な勧奨を差し控えていましたが、その後、新ワクチンが開発され再開いたしました。この間に、接種の機会を逃した方への接種の機会を延長しました。</w:t>
      </w:r>
    </w:p>
    <w:p w:rsidR="00497AC8" w:rsidRDefault="00497AC8" w:rsidP="009472DE">
      <w:pPr>
        <w:ind w:firstLineChars="100" w:firstLine="160"/>
        <w:rPr>
          <w:sz w:val="18"/>
          <w:szCs w:val="18"/>
        </w:rPr>
      </w:pPr>
    </w:p>
    <w:p w:rsidR="00497AC8" w:rsidRDefault="00497AC8" w:rsidP="00497AC8">
      <w:r>
        <w:rPr>
          <w:rFonts w:hint="eastAsia"/>
        </w:rPr>
        <w:t>【副反応】</w:t>
      </w:r>
      <w:r>
        <w:t xml:space="preserve"> </w:t>
      </w:r>
    </w:p>
    <w:p w:rsidR="00497AC8" w:rsidRDefault="00497AC8" w:rsidP="009472DE">
      <w:pPr>
        <w:ind w:firstLineChars="100" w:firstLine="160"/>
        <w:rPr>
          <w:sz w:val="18"/>
          <w:szCs w:val="18"/>
        </w:rPr>
      </w:pPr>
      <w:r>
        <w:rPr>
          <w:rFonts w:hint="eastAsia"/>
          <w:sz w:val="18"/>
          <w:szCs w:val="18"/>
        </w:rPr>
        <w:t>現在使用されている</w:t>
      </w:r>
      <w:r>
        <w:rPr>
          <w:rFonts w:ascii="ＭＳ ゴシック" w:eastAsia="ＭＳ ゴシック" w:hAnsi="ＭＳ ゴシック" w:hint="eastAsia"/>
          <w:sz w:val="18"/>
          <w:szCs w:val="18"/>
        </w:rPr>
        <w:t>乾燥細胞培養</w:t>
      </w:r>
      <w:r>
        <w:rPr>
          <w:rFonts w:hint="eastAsia"/>
          <w:sz w:val="18"/>
          <w:szCs w:val="18"/>
        </w:rPr>
        <w:t>日本脳炎ワクチンの副反応の主なものは発熱（</w:t>
      </w:r>
      <w:r>
        <w:rPr>
          <w:sz w:val="18"/>
          <w:szCs w:val="18"/>
        </w:rPr>
        <w:t>18.7</w:t>
      </w:r>
      <w:r>
        <w:rPr>
          <w:rFonts w:hint="eastAsia"/>
          <w:sz w:val="18"/>
          <w:szCs w:val="18"/>
        </w:rPr>
        <w:t>％）、咳嗽（</w:t>
      </w:r>
      <w:r>
        <w:rPr>
          <w:sz w:val="18"/>
          <w:szCs w:val="18"/>
        </w:rPr>
        <w:t>11.4</w:t>
      </w:r>
      <w:r>
        <w:rPr>
          <w:rFonts w:hint="eastAsia"/>
          <w:sz w:val="18"/>
          <w:szCs w:val="18"/>
        </w:rPr>
        <w:t>％）、鼻漏</w:t>
      </w:r>
      <w:r>
        <w:rPr>
          <w:sz w:val="18"/>
          <w:szCs w:val="18"/>
        </w:rPr>
        <w:t>(9.8</w:t>
      </w:r>
      <w:r>
        <w:rPr>
          <w:rFonts w:hint="eastAsia"/>
          <w:sz w:val="18"/>
          <w:szCs w:val="18"/>
        </w:rPr>
        <w:t>％</w:t>
      </w:r>
      <w:r>
        <w:rPr>
          <w:sz w:val="18"/>
          <w:szCs w:val="18"/>
        </w:rPr>
        <w:t>)</w:t>
      </w:r>
      <w:r>
        <w:rPr>
          <w:rFonts w:hint="eastAsia"/>
          <w:sz w:val="18"/>
          <w:szCs w:val="18"/>
        </w:rPr>
        <w:t>、注射部位紅斑（</w:t>
      </w:r>
      <w:r>
        <w:rPr>
          <w:sz w:val="18"/>
          <w:szCs w:val="18"/>
        </w:rPr>
        <w:t>8.9</w:t>
      </w:r>
      <w:r>
        <w:rPr>
          <w:rFonts w:hint="eastAsia"/>
          <w:sz w:val="18"/>
          <w:szCs w:val="18"/>
        </w:rPr>
        <w:t>％）であり、これらの副反応のほとんどは３日後までに見られたとされています。</w:t>
      </w:r>
    </w:p>
    <w:p w:rsidR="00497AC8" w:rsidRDefault="00497AC8" w:rsidP="009472DE">
      <w:pPr>
        <w:ind w:firstLineChars="100" w:firstLine="160"/>
        <w:rPr>
          <w:sz w:val="18"/>
          <w:szCs w:val="18"/>
        </w:rPr>
      </w:pPr>
      <w:r>
        <w:rPr>
          <w:rFonts w:hint="eastAsia"/>
          <w:sz w:val="18"/>
          <w:szCs w:val="18"/>
        </w:rPr>
        <w:t>なお、ショック、アナフィラキシー様症状、急性散在性脳脊髄炎（</w:t>
      </w:r>
      <w:r>
        <w:rPr>
          <w:sz w:val="18"/>
          <w:szCs w:val="18"/>
        </w:rPr>
        <w:t>ADEM</w:t>
      </w:r>
      <w:r>
        <w:rPr>
          <w:rFonts w:hint="eastAsia"/>
          <w:sz w:val="18"/>
          <w:szCs w:val="18"/>
        </w:rPr>
        <w:t>）、脳症、けいれん、急性血小板減少性紫斑病などの重大な副反応の発生も否定はできません。</w:t>
      </w:r>
    </w:p>
    <w:p w:rsidR="00497AC8" w:rsidRDefault="00497AC8" w:rsidP="00497AC8">
      <w:pPr>
        <w:rPr>
          <w:sz w:val="18"/>
          <w:szCs w:val="18"/>
        </w:rPr>
      </w:pPr>
      <w:r>
        <w:rPr>
          <w:rFonts w:hint="eastAsia"/>
          <w:sz w:val="18"/>
          <w:szCs w:val="18"/>
        </w:rPr>
        <w:t xml:space="preserve">　急性散在性脳脊髄炎（</w:t>
      </w:r>
      <w:r>
        <w:rPr>
          <w:sz w:val="18"/>
          <w:szCs w:val="18"/>
        </w:rPr>
        <w:t>ADEM</w:t>
      </w:r>
      <w:r>
        <w:rPr>
          <w:rFonts w:hint="eastAsia"/>
          <w:sz w:val="18"/>
          <w:szCs w:val="18"/>
        </w:rPr>
        <w:t>）とは、ウイルス等の感染後あるいはワクチン接種後に、稀に発生する脳神経系の病気です。麻疹（はしか）、水痘（みずぼうそう）、ムンプス（おたふくかぜ）、インフルエンザなどのウイルスやマイコプラズマなどの病原体感染の後に起こることもあるといわれています。</w:t>
      </w:r>
    </w:p>
    <w:p w:rsidR="00497AC8" w:rsidRDefault="00497AC8" w:rsidP="00497AC8">
      <w:pPr>
        <w:rPr>
          <w:sz w:val="18"/>
          <w:szCs w:val="18"/>
        </w:rPr>
      </w:pPr>
      <w:r>
        <w:rPr>
          <w:rFonts w:hint="eastAsia"/>
          <w:sz w:val="18"/>
          <w:szCs w:val="18"/>
        </w:rPr>
        <w:t xml:space="preserve">　ワクチンの接種は毎年たくさんの子どもに行われるので、ウイルスなどの病原体感染による</w:t>
      </w:r>
      <w:r>
        <w:rPr>
          <w:sz w:val="18"/>
          <w:szCs w:val="18"/>
        </w:rPr>
        <w:t>ADEM</w:t>
      </w:r>
      <w:r>
        <w:rPr>
          <w:rFonts w:hint="eastAsia"/>
          <w:sz w:val="18"/>
          <w:szCs w:val="18"/>
        </w:rPr>
        <w:t>や原因不明の</w:t>
      </w:r>
      <w:r>
        <w:rPr>
          <w:sz w:val="18"/>
          <w:szCs w:val="18"/>
        </w:rPr>
        <w:t>ADEM</w:t>
      </w:r>
      <w:r>
        <w:rPr>
          <w:rFonts w:hint="eastAsia"/>
          <w:sz w:val="18"/>
          <w:szCs w:val="18"/>
        </w:rPr>
        <w:t>がワクチン接種後に発症する可能性もあり、</w:t>
      </w:r>
      <w:r>
        <w:rPr>
          <w:sz w:val="18"/>
          <w:szCs w:val="18"/>
        </w:rPr>
        <w:t>ADEM</w:t>
      </w:r>
      <w:r>
        <w:rPr>
          <w:rFonts w:hint="eastAsia"/>
          <w:sz w:val="18"/>
          <w:szCs w:val="18"/>
        </w:rPr>
        <w:t>がワクチンの接種によるものかどうかの区別が困難です。ワクチン接種後にＡＤＥＭが発症する場合、通常接種後数日から２週間程度で発熱、頭痛、けいれん、運動障害等の症状があらわれます。ステロイド剤などの治療により多くの患者さんは後遺症を残すことなく回復しますが、運動障害や脳波異常などの神経系の後遺症が残る場合があるといわれています。</w:t>
      </w:r>
    </w:p>
    <w:p w:rsidR="009472DE" w:rsidRDefault="009472DE" w:rsidP="00497AC8">
      <w:pPr>
        <w:rPr>
          <w:rFonts w:ascii="ＭＳ ゴシック" w:eastAsia="ＭＳ ゴシック" w:hAnsi="ＭＳ ゴシック" w:hint="eastAsia"/>
          <w:sz w:val="18"/>
          <w:szCs w:val="18"/>
        </w:rPr>
      </w:pPr>
    </w:p>
    <w:p w:rsidR="009472DE" w:rsidRDefault="009472DE" w:rsidP="00497AC8">
      <w:pPr>
        <w:rPr>
          <w:rFonts w:ascii="ＭＳ ゴシック" w:eastAsia="ＭＳ ゴシック" w:hAnsi="ＭＳ ゴシック" w:hint="eastAsia"/>
          <w:sz w:val="18"/>
          <w:szCs w:val="18"/>
        </w:rPr>
      </w:pPr>
    </w:p>
    <w:p w:rsidR="009472DE" w:rsidRDefault="009472DE" w:rsidP="00497AC8">
      <w:pPr>
        <w:rPr>
          <w:rFonts w:ascii="ＭＳ ゴシック" w:eastAsia="ＭＳ ゴシック" w:hAnsi="ＭＳ ゴシック" w:hint="eastAsia"/>
          <w:sz w:val="18"/>
          <w:szCs w:val="18"/>
        </w:rPr>
      </w:pPr>
    </w:p>
    <w:p w:rsidR="00497AC8" w:rsidRDefault="00497AC8" w:rsidP="00497AC8">
      <w:pPr>
        <w:rPr>
          <w:rFonts w:ascii="ＭＳ ゴシック" w:eastAsia="ＭＳ ゴシック" w:hAnsi="ＭＳ ゴシック"/>
          <w:b/>
        </w:rPr>
      </w:pPr>
      <w:r>
        <w:rPr>
          <w:rFonts w:ascii="ＭＳ ゴシック" w:eastAsia="ＭＳ ゴシック" w:hAnsi="ＭＳ ゴシック" w:hint="eastAsia"/>
          <w:b/>
        </w:rPr>
        <w:t>３　予防接種による健康被害救済制度について</w:t>
      </w:r>
    </w:p>
    <w:p w:rsidR="00497AC8" w:rsidRDefault="00497AC8" w:rsidP="00497AC8">
      <w:pPr>
        <w:rPr>
          <w:rFonts w:ascii="ＭＳ 明朝" w:hAnsi="ＭＳ 明朝"/>
          <w:sz w:val="18"/>
          <w:szCs w:val="18"/>
        </w:rPr>
      </w:pPr>
      <w:r>
        <w:rPr>
          <w:rFonts w:ascii="ＭＳ ゴシック" w:eastAsia="ＭＳ ゴシック" w:hAnsi="ＭＳ ゴシック" w:hint="eastAsia"/>
          <w:sz w:val="18"/>
          <w:szCs w:val="18"/>
        </w:rPr>
        <w:t>○</w:t>
      </w:r>
      <w:r>
        <w:rPr>
          <w:rFonts w:ascii="ＭＳ 明朝" w:hAnsi="ＭＳ 明朝" w:hint="eastAsia"/>
          <w:sz w:val="18"/>
          <w:szCs w:val="18"/>
        </w:rPr>
        <w:t>定期の予防接種によって引き起こされた副反応により、医療機関での治療が必要になったり、生活に支障がでるような障害を残すなどの健康被害が生じた場合には、予防接種法に基づく補償を受けることができます。</w:t>
      </w:r>
    </w:p>
    <w:p w:rsidR="00497AC8" w:rsidRDefault="00497AC8" w:rsidP="00497AC8">
      <w:pPr>
        <w:rPr>
          <w:rFonts w:ascii="ＭＳ 明朝" w:hAnsi="ＭＳ 明朝"/>
          <w:sz w:val="18"/>
          <w:szCs w:val="18"/>
        </w:rPr>
      </w:pPr>
      <w:r>
        <w:rPr>
          <w:rFonts w:ascii="ＭＳ 明朝" w:hAnsi="ＭＳ 明朝" w:hint="eastAsia"/>
          <w:sz w:val="18"/>
          <w:szCs w:val="18"/>
        </w:rPr>
        <w:t>○健康被害の程度等に応じて、医療費、医療手当、障害児養育年金、障害年金、死亡一時金、葬祭料の区分があり、法律で定められた金額が支給されます。死亡一時金、葬祭料以外については、治療が終了する又は障害が治癒する期間まで支給されます。</w:t>
      </w:r>
    </w:p>
    <w:p w:rsidR="00497AC8" w:rsidRDefault="00497AC8" w:rsidP="00497AC8">
      <w:pPr>
        <w:rPr>
          <w:rFonts w:ascii="ＭＳ 明朝" w:hAnsi="ＭＳ 明朝"/>
          <w:sz w:val="18"/>
          <w:szCs w:val="18"/>
        </w:rPr>
      </w:pPr>
      <w:r>
        <w:rPr>
          <w:rFonts w:ascii="ＭＳ 明朝" w:hAnsi="ＭＳ 明朝" w:hint="eastAsia"/>
          <w:sz w:val="18"/>
          <w:szCs w:val="18"/>
        </w:rPr>
        <w:t>○ただし、その健康被害が予防接種によって引き起こされたものか、別の要因（予防接種をする前あるいは後に紛れ込んだ感染症あるいは別の原因等）によるものなのかの因果関係を、予防接種・感染症医療・法律等、各分野の専門家からなる国の審査会にて審議し、予防接種によるものと認定された場合に補償を受けることができます</w:t>
      </w:r>
    </w:p>
    <w:p w:rsidR="00497AC8" w:rsidRDefault="00497AC8" w:rsidP="00497AC8">
      <w:pPr>
        <w:rPr>
          <w:rFonts w:ascii="ＭＳ 明朝" w:hAnsi="ＭＳ 明朝"/>
          <w:sz w:val="16"/>
          <w:szCs w:val="16"/>
        </w:rPr>
      </w:pPr>
      <w:r>
        <w:rPr>
          <w:rFonts w:ascii="ＭＳ 明朝" w:hAnsi="ＭＳ 明朝" w:hint="eastAsia"/>
          <w:sz w:val="18"/>
          <w:szCs w:val="18"/>
        </w:rPr>
        <w:t>○対象年齢の期間を過ぎて接種を希望する場合、予防接種法に基づかない接種（任意接種）として取り扱われます。その接種で健康被害を受けた場合は、独立行政法人医薬品医療機器総合機構法に基づく救済を受けることになりますが、予防接種法に比べて救済の額が概ね二分の一（医療費・医療手当・葬祭料については同</w:t>
      </w:r>
      <w:r>
        <w:rPr>
          <w:rFonts w:ascii="ＭＳ 明朝" w:hAnsi="ＭＳ 明朝" w:hint="eastAsia"/>
          <w:sz w:val="16"/>
          <w:szCs w:val="16"/>
        </w:rPr>
        <w:t>程度）となっています。</w:t>
      </w:r>
    </w:p>
    <w:p w:rsidR="00497AC8" w:rsidRDefault="00497AC8" w:rsidP="009472DE">
      <w:pPr>
        <w:ind w:left="160" w:hangingChars="100" w:hanging="160"/>
        <w:rPr>
          <w:rFonts w:ascii="ＭＳ 明朝" w:hAnsi="ＭＳ 明朝"/>
          <w:sz w:val="18"/>
          <w:szCs w:val="18"/>
        </w:rPr>
      </w:pPr>
      <w:r>
        <w:rPr>
          <w:rFonts w:ascii="ＭＳ 明朝" w:hAnsi="ＭＳ 明朝" w:hint="eastAsia"/>
          <w:sz w:val="18"/>
          <w:szCs w:val="18"/>
        </w:rPr>
        <w:t>※給付申請の必要が生じた場合には、診察した医師、保健所、市の予防接種担当課へご相談ください。</w:t>
      </w:r>
    </w:p>
    <w:p w:rsidR="00497AC8" w:rsidRDefault="00497AC8" w:rsidP="00497AC8">
      <w:pPr>
        <w:rPr>
          <w:rFonts w:ascii="ＭＳ ゴシック" w:eastAsia="ＭＳ ゴシック" w:hAnsi="ＭＳ ゴシック"/>
          <w:b/>
          <w:sz w:val="16"/>
          <w:szCs w:val="16"/>
        </w:rPr>
      </w:pPr>
    </w:p>
    <w:p w:rsidR="00497AC8" w:rsidRDefault="00497AC8" w:rsidP="00497AC8">
      <w:pPr>
        <w:rPr>
          <w:rFonts w:ascii="ＭＳ ゴシック" w:eastAsia="ＭＳ ゴシック" w:hAnsi="ＭＳ ゴシック"/>
          <w:b/>
        </w:rPr>
      </w:pPr>
      <w:r>
        <w:rPr>
          <w:rFonts w:ascii="ＭＳ ゴシック" w:eastAsia="ＭＳ ゴシック" w:hAnsi="ＭＳ ゴシック" w:hint="eastAsia"/>
          <w:b/>
        </w:rPr>
        <w:t>４　接種に当たっての注意事項</w:t>
      </w:r>
    </w:p>
    <w:tbl>
      <w:tblPr>
        <w:tblW w:w="10087" w:type="dxa"/>
        <w:tblInd w:w="-10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tblPr>
      <w:tblGrid>
        <w:gridCol w:w="10087"/>
      </w:tblGrid>
      <w:tr w:rsidR="00497AC8" w:rsidTr="00497AC8">
        <w:trPr>
          <w:trHeight w:val="2164"/>
        </w:trPr>
        <w:tc>
          <w:tcPr>
            <w:tcW w:w="10087" w:type="dxa"/>
            <w:tcBorders>
              <w:top w:val="dashSmallGap" w:sz="4" w:space="0" w:color="auto"/>
              <w:left w:val="dashSmallGap" w:sz="4" w:space="0" w:color="auto"/>
              <w:bottom w:val="dashSmallGap" w:sz="4" w:space="0" w:color="auto"/>
              <w:right w:val="dashSmallGap" w:sz="4" w:space="0" w:color="auto"/>
            </w:tcBorders>
          </w:tcPr>
          <w:p w:rsidR="00497AC8" w:rsidRDefault="00497AC8">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497AC8" w:rsidRDefault="00497AC8" w:rsidP="009472DE">
            <w:pPr>
              <w:ind w:firstLineChars="100" w:firstLine="161"/>
              <w:rPr>
                <w:rFonts w:ascii="ＭＳ 明朝" w:hAnsi="ＭＳ 明朝"/>
                <w:b/>
                <w:sz w:val="18"/>
                <w:szCs w:val="18"/>
              </w:rPr>
            </w:pPr>
            <w:r>
              <w:rPr>
                <w:rFonts w:ascii="ＭＳ 明朝" w:hAnsi="ＭＳ 明朝" w:hint="eastAsia"/>
                <w:b/>
                <w:sz w:val="18"/>
                <w:szCs w:val="18"/>
              </w:rPr>
              <w:t>予防接種の実施においては、体調の良い日に行うことが原則です。お子様の健康状態が良好でない場合には、かかりつけ医等に相談の上、接種するか否かを決めてください。</w:t>
            </w:r>
          </w:p>
          <w:p w:rsidR="00497AC8" w:rsidRDefault="00497AC8">
            <w:pPr>
              <w:rPr>
                <w:rFonts w:ascii="ＭＳ 明朝" w:hAnsi="ＭＳ 明朝"/>
                <w:b/>
                <w:sz w:val="18"/>
                <w:szCs w:val="18"/>
              </w:rPr>
            </w:pPr>
            <w:r>
              <w:rPr>
                <w:rFonts w:ascii="ＭＳ 明朝" w:hAnsi="ＭＳ 明朝" w:hint="eastAsia"/>
                <w:b/>
                <w:sz w:val="18"/>
                <w:szCs w:val="18"/>
              </w:rPr>
              <w:t xml:space="preserve">　また、お子様が以下の状態の場合には予防接種を受けることができません。</w:t>
            </w:r>
          </w:p>
          <w:p w:rsidR="00497AC8" w:rsidRDefault="00497AC8">
            <w:pPr>
              <w:rPr>
                <w:rFonts w:ascii="ＭＳ 明朝" w:hAnsi="ＭＳ 明朝"/>
                <w:b/>
                <w:sz w:val="18"/>
                <w:szCs w:val="18"/>
              </w:rPr>
            </w:pPr>
            <w:r>
              <w:rPr>
                <w:rFonts w:ascii="ＭＳ 明朝" w:hAnsi="ＭＳ 明朝" w:hint="eastAsia"/>
                <w:b/>
                <w:sz w:val="18"/>
                <w:szCs w:val="18"/>
              </w:rPr>
              <w:t>①明らかに発熱（通常37.5℃以上をいいます）がある場合</w:t>
            </w:r>
          </w:p>
          <w:p w:rsidR="00497AC8" w:rsidRDefault="00497AC8">
            <w:pPr>
              <w:rPr>
                <w:rFonts w:ascii="ＭＳ 明朝" w:hAnsi="ＭＳ 明朝"/>
                <w:b/>
                <w:sz w:val="18"/>
                <w:szCs w:val="18"/>
              </w:rPr>
            </w:pPr>
            <w:r>
              <w:rPr>
                <w:rFonts w:ascii="ＭＳ 明朝" w:hAnsi="ＭＳ 明朝" w:hint="eastAsia"/>
                <w:b/>
                <w:sz w:val="18"/>
                <w:szCs w:val="18"/>
              </w:rPr>
              <w:t>②重篤な急性疾患にかかっていることが明らかな場合</w:t>
            </w:r>
          </w:p>
          <w:p w:rsidR="00497AC8" w:rsidRDefault="00497AC8" w:rsidP="009472DE">
            <w:pPr>
              <w:ind w:left="161" w:hangingChars="100" w:hanging="161"/>
              <w:rPr>
                <w:rFonts w:ascii="ＭＳ 明朝" w:hAnsi="ＭＳ 明朝"/>
                <w:b/>
                <w:sz w:val="18"/>
                <w:szCs w:val="18"/>
              </w:rPr>
            </w:pPr>
            <w:r>
              <w:rPr>
                <w:rFonts w:ascii="ＭＳ 明朝" w:hAnsi="ＭＳ 明朝" w:hint="eastAsia"/>
                <w:b/>
                <w:sz w:val="18"/>
                <w:szCs w:val="18"/>
              </w:rPr>
              <w:t>③受けるべき予防接種の接種液の成分によってアナフィラキシーを起こしたことがある場合</w:t>
            </w:r>
          </w:p>
          <w:p w:rsidR="00497AC8" w:rsidRDefault="00497AC8" w:rsidP="009472DE">
            <w:pPr>
              <w:ind w:left="161" w:hangingChars="100" w:hanging="161"/>
              <w:rPr>
                <w:rFonts w:ascii="ＭＳ 明朝" w:hAnsi="ＭＳ 明朝" w:cs="ＭＳ Ｐゴシック"/>
                <w:b/>
                <w:sz w:val="18"/>
                <w:szCs w:val="18"/>
              </w:rPr>
            </w:pPr>
            <w:r>
              <w:rPr>
                <w:rFonts w:ascii="ＭＳ 明朝" w:hAnsi="ＭＳ 明朝" w:hint="eastAsia"/>
                <w:b/>
                <w:sz w:val="18"/>
                <w:szCs w:val="18"/>
              </w:rPr>
              <w:t>④</w:t>
            </w:r>
            <w:r>
              <w:rPr>
                <w:rFonts w:ascii="ＭＳ 明朝" w:hAnsi="ＭＳ 明朝" w:cs="ＭＳ Ｐゴシック" w:hint="eastAsia"/>
                <w:b/>
                <w:sz w:val="18"/>
                <w:szCs w:val="18"/>
              </w:rPr>
              <w:t>明らかに免疫機能に異常のある疾患を有する場合及び免疫抑制をきたす治療を受けている場合</w:t>
            </w:r>
          </w:p>
          <w:p w:rsidR="00497AC8" w:rsidRDefault="00497AC8">
            <w:pPr>
              <w:rPr>
                <w:rFonts w:ascii="ＭＳ 明朝" w:hAnsi="ＭＳ 明朝"/>
                <w:b/>
                <w:kern w:val="2"/>
                <w:sz w:val="18"/>
                <w:szCs w:val="18"/>
                <w:u w:val="single"/>
              </w:rPr>
            </w:pPr>
            <w:r>
              <w:rPr>
                <w:rFonts w:ascii="ＭＳ 明朝" w:hAnsi="ＭＳ 明朝" w:hint="eastAsia"/>
                <w:b/>
                <w:sz w:val="18"/>
                <w:szCs w:val="18"/>
                <w:u w:val="single"/>
              </w:rPr>
              <w:t>⑤現在、妊娠している場合</w:t>
            </w:r>
          </w:p>
          <w:p w:rsidR="00497AC8" w:rsidRDefault="00497AC8">
            <w:pPr>
              <w:rPr>
                <w:rFonts w:ascii="ＭＳ 明朝" w:hAnsi="ＭＳ 明朝"/>
                <w:b/>
                <w:sz w:val="18"/>
                <w:szCs w:val="18"/>
              </w:rPr>
            </w:pPr>
            <w:r>
              <w:rPr>
                <w:rFonts w:ascii="ＭＳ 明朝" w:hAnsi="ＭＳ 明朝" w:hint="eastAsia"/>
                <w:b/>
                <w:sz w:val="18"/>
                <w:szCs w:val="18"/>
              </w:rPr>
              <w:t>⑥その他、医師が不適当な状態と判断した場合</w:t>
            </w:r>
          </w:p>
          <w:p w:rsidR="00497AC8" w:rsidRDefault="00497AC8">
            <w:pPr>
              <w:rPr>
                <w:rFonts w:ascii="ＭＳ ゴシック" w:eastAsia="ＭＳ ゴシック" w:hAnsi="ＭＳ ゴシック"/>
                <w:b/>
                <w:sz w:val="16"/>
                <w:szCs w:val="16"/>
              </w:rPr>
            </w:pPr>
          </w:p>
        </w:tc>
      </w:tr>
    </w:tbl>
    <w:p w:rsidR="00497AC8" w:rsidRDefault="00497AC8" w:rsidP="00497AC8">
      <w:pPr>
        <w:rPr>
          <w:rFonts w:ascii="ＭＳ ゴシック" w:eastAsia="ＭＳ ゴシック" w:hAnsi="ＭＳ ゴシック"/>
          <w:b/>
        </w:rPr>
      </w:pPr>
    </w:p>
    <w:p w:rsidR="00497AC8" w:rsidRDefault="00497AC8" w:rsidP="00497AC8">
      <w:pPr>
        <w:rPr>
          <w:rFonts w:ascii="ＭＳ ゴシック" w:eastAsia="ＭＳ ゴシック" w:hAnsi="ＭＳ ゴシック"/>
          <w:b/>
        </w:rPr>
      </w:pPr>
      <w:r>
        <w:rPr>
          <w:rFonts w:ascii="ＭＳ ゴシック" w:eastAsia="ＭＳ ゴシック" w:hAnsi="ＭＳ ゴシック" w:hint="eastAsia"/>
          <w:b/>
        </w:rPr>
        <w:t>【女性への注意事項】</w:t>
      </w:r>
    </w:p>
    <w:tbl>
      <w:tblPr>
        <w:tblW w:w="10100" w:type="dxa"/>
        <w:tblInd w:w="-10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tblPr>
      <w:tblGrid>
        <w:gridCol w:w="10100"/>
      </w:tblGrid>
      <w:tr w:rsidR="00497AC8" w:rsidTr="00497AC8">
        <w:trPr>
          <w:trHeight w:val="1038"/>
        </w:trPr>
        <w:tc>
          <w:tcPr>
            <w:tcW w:w="10100" w:type="dxa"/>
            <w:tcBorders>
              <w:top w:val="dashSmallGap" w:sz="4" w:space="0" w:color="auto"/>
              <w:left w:val="dashSmallGap" w:sz="4" w:space="0" w:color="auto"/>
              <w:bottom w:val="dashSmallGap" w:sz="4" w:space="0" w:color="auto"/>
              <w:right w:val="dashSmallGap" w:sz="4" w:space="0" w:color="auto"/>
            </w:tcBorders>
          </w:tcPr>
          <w:p w:rsidR="00497AC8" w:rsidRDefault="00497AC8" w:rsidP="009472DE">
            <w:pPr>
              <w:ind w:firstLineChars="100" w:firstLine="140"/>
              <w:rPr>
                <w:rFonts w:ascii="ＭＳ ゴシック" w:eastAsia="ＭＳ ゴシック" w:hAnsi="ＭＳ ゴシック"/>
                <w:sz w:val="16"/>
                <w:szCs w:val="16"/>
              </w:rPr>
            </w:pPr>
          </w:p>
          <w:p w:rsidR="00497AC8" w:rsidRDefault="00497AC8" w:rsidP="009472DE">
            <w:pPr>
              <w:ind w:firstLineChars="100" w:firstLine="160"/>
              <w:rPr>
                <w:rFonts w:ascii="ＭＳ ゴシック" w:eastAsia="ＭＳ ゴシック" w:hAnsi="ＭＳ ゴシック"/>
                <w:sz w:val="18"/>
                <w:szCs w:val="18"/>
              </w:rPr>
            </w:pPr>
            <w:r>
              <w:rPr>
                <w:rFonts w:ascii="ＭＳ ゴシック" w:eastAsia="ＭＳ ゴシック" w:hAnsi="ＭＳ ゴシック" w:hint="eastAsia"/>
                <w:sz w:val="18"/>
                <w:szCs w:val="18"/>
              </w:rPr>
              <w:t>妊娠している者又はその可能性がある者は、原則として接種することができません。出産後又は妊娠していないことが確認された後適当な時期に接種を受けてください。</w:t>
            </w:r>
          </w:p>
          <w:p w:rsidR="00497AC8" w:rsidRDefault="00497AC8" w:rsidP="009472DE">
            <w:pPr>
              <w:ind w:firstLineChars="100" w:firstLine="160"/>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接種に当たっては、接種を受ける医師、保健所、市の予防接種担当課に御相談ください。</w:t>
            </w:r>
          </w:p>
        </w:tc>
      </w:tr>
    </w:tbl>
    <w:p w:rsidR="00497AC8" w:rsidRDefault="00497AC8" w:rsidP="00497AC8">
      <w:pPr>
        <w:rPr>
          <w:rFonts w:ascii="ＭＳ ゴシック" w:eastAsia="ＭＳ ゴシック" w:hAnsi="ＭＳ ゴシック"/>
          <w:b/>
          <w:sz w:val="16"/>
          <w:szCs w:val="16"/>
        </w:rPr>
      </w:pPr>
    </w:p>
    <w:p w:rsidR="00497AC8" w:rsidRDefault="00497AC8" w:rsidP="00497AC8">
      <w:pPr>
        <w:rPr>
          <w:rFonts w:ascii="ＭＳ ゴシック" w:eastAsia="ＭＳ ゴシック" w:hAnsi="ＭＳ ゴシック"/>
          <w:b/>
        </w:rPr>
      </w:pPr>
      <w:r>
        <w:rPr>
          <w:rFonts w:ascii="ＭＳ ゴシック" w:eastAsia="ＭＳ ゴシック" w:hAnsi="ＭＳ ゴシック" w:hint="eastAsia"/>
          <w:b/>
        </w:rPr>
        <w:t>５　予防接種を受けた後の注意</w:t>
      </w:r>
    </w:p>
    <w:p w:rsidR="00497AC8" w:rsidRDefault="00497AC8" w:rsidP="00497AC8">
      <w:pPr>
        <w:numPr>
          <w:ilvl w:val="0"/>
          <w:numId w:val="1"/>
        </w:numPr>
        <w:rPr>
          <w:rFonts w:ascii="ＭＳ Ｐ明朝" w:eastAsia="ＭＳ Ｐ明朝" w:hAnsi="ＭＳ Ｐ明朝"/>
          <w:sz w:val="18"/>
          <w:szCs w:val="18"/>
        </w:rPr>
      </w:pPr>
      <w:r>
        <w:rPr>
          <w:rFonts w:ascii="ＭＳ Ｐ明朝" w:eastAsia="ＭＳ Ｐ明朝" w:hAnsi="ＭＳ Ｐ明朝" w:hint="eastAsia"/>
          <w:sz w:val="18"/>
          <w:szCs w:val="18"/>
        </w:rPr>
        <w:t>予防接種を受けた後30分程度は、医療機関でお子さんの様子を観察するか、医師とすぐに連絡をとれるようにしておきましょう。接種後24時間は副反応に注意してください。</w:t>
      </w:r>
    </w:p>
    <w:p w:rsidR="00497AC8" w:rsidRDefault="00497AC8" w:rsidP="00497AC8">
      <w:pPr>
        <w:numPr>
          <w:ilvl w:val="0"/>
          <w:numId w:val="1"/>
        </w:numPr>
        <w:rPr>
          <w:rFonts w:ascii="ＭＳ Ｐ明朝" w:eastAsia="ＭＳ Ｐ明朝" w:hAnsi="ＭＳ Ｐ明朝"/>
          <w:sz w:val="18"/>
          <w:szCs w:val="18"/>
        </w:rPr>
      </w:pPr>
      <w:r>
        <w:rPr>
          <w:rFonts w:ascii="ＭＳ Ｐ明朝" w:eastAsia="ＭＳ Ｐ明朝" w:hAnsi="ＭＳ Ｐ明朝" w:hint="eastAsia"/>
          <w:sz w:val="18"/>
          <w:szCs w:val="18"/>
        </w:rPr>
        <w:t>接種当日は、いつもどおりの生活で構いませんが、激しい運動は避けましょう。</w:t>
      </w:r>
    </w:p>
    <w:p w:rsidR="00497AC8" w:rsidRDefault="00497AC8" w:rsidP="00497AC8">
      <w:pPr>
        <w:numPr>
          <w:ilvl w:val="0"/>
          <w:numId w:val="1"/>
        </w:numPr>
        <w:rPr>
          <w:rFonts w:ascii="ＭＳ Ｐ明朝" w:eastAsia="ＭＳ Ｐ明朝" w:hAnsi="ＭＳ Ｐ明朝"/>
          <w:sz w:val="18"/>
          <w:szCs w:val="18"/>
        </w:rPr>
      </w:pPr>
      <w:r>
        <w:rPr>
          <w:rFonts w:ascii="ＭＳ Ｐ明朝" w:eastAsia="ＭＳ Ｐ明朝" w:hAnsi="ＭＳ Ｐ明朝" w:hint="eastAsia"/>
          <w:sz w:val="18"/>
          <w:szCs w:val="18"/>
        </w:rPr>
        <w:t>接種当日の入浴は差し支えありませんが、接種部位をこすることはしないでください。</w:t>
      </w:r>
    </w:p>
    <w:p w:rsidR="00497AC8" w:rsidRDefault="00497AC8" w:rsidP="00497AC8">
      <w:pPr>
        <w:numPr>
          <w:ilvl w:val="0"/>
          <w:numId w:val="1"/>
        </w:numPr>
        <w:rPr>
          <w:rFonts w:ascii="ＭＳ Ｐ明朝" w:eastAsia="ＭＳ Ｐ明朝" w:hAnsi="ＭＳ Ｐ明朝"/>
          <w:sz w:val="18"/>
          <w:szCs w:val="18"/>
        </w:rPr>
      </w:pPr>
      <w:r>
        <w:rPr>
          <w:rFonts w:ascii="ＭＳ Ｐ明朝" w:eastAsia="ＭＳ Ｐ明朝" w:hAnsi="ＭＳ Ｐ明朝" w:hint="eastAsia"/>
          <w:sz w:val="18"/>
          <w:szCs w:val="18"/>
        </w:rPr>
        <w:t>接種後、注射部位のひどい腫れ、高熱、ひきつけなどの症状があったら、医師の診断を受け、市の予防接種担当課までお知らせください。</w:t>
      </w:r>
    </w:p>
    <w:p w:rsidR="00497AC8" w:rsidRDefault="00497AC8" w:rsidP="00497AC8">
      <w:pPr>
        <w:rPr>
          <w:rFonts w:ascii="ＭＳ Ｐ明朝" w:eastAsia="ＭＳ Ｐ明朝" w:hAnsi="ＭＳ Ｐ明朝"/>
          <w:sz w:val="18"/>
          <w:szCs w:val="18"/>
        </w:rPr>
      </w:pPr>
    </w:p>
    <w:p w:rsidR="00497AC8" w:rsidRDefault="00497AC8" w:rsidP="00497AC8">
      <w:pPr>
        <w:rPr>
          <w:rFonts w:ascii="ＭＳ Ｐ明朝" w:eastAsia="ＭＳ Ｐ明朝" w:hAnsi="ＭＳ Ｐ明朝"/>
          <w:sz w:val="18"/>
          <w:szCs w:val="18"/>
        </w:rPr>
      </w:pPr>
    </w:p>
    <w:p w:rsidR="00497AC8" w:rsidRDefault="00497AC8" w:rsidP="00497AC8">
      <w:pPr>
        <w:rPr>
          <w:rFonts w:ascii="ＭＳ Ｐ明朝" w:eastAsia="ＭＳ Ｐ明朝" w:hAnsi="ＭＳ Ｐ明朝"/>
          <w:sz w:val="18"/>
          <w:szCs w:val="18"/>
        </w:rPr>
      </w:pPr>
    </w:p>
    <w:p w:rsidR="00497AC8" w:rsidRDefault="00497AC8" w:rsidP="00497AC8">
      <w:pPr>
        <w:rPr>
          <w:rFonts w:ascii="ＭＳ Ｐ明朝" w:eastAsia="ＭＳ Ｐ明朝" w:hAnsi="ＭＳ Ｐ明朝"/>
          <w:sz w:val="18"/>
          <w:szCs w:val="18"/>
        </w:rPr>
      </w:pPr>
    </w:p>
    <w:p w:rsidR="00497AC8" w:rsidRDefault="00497AC8" w:rsidP="00497AC8">
      <w:pPr>
        <w:rPr>
          <w:rFonts w:ascii="ＭＳ Ｐ明朝" w:eastAsia="ＭＳ Ｐ明朝" w:hAnsi="ＭＳ Ｐ明朝"/>
          <w:sz w:val="18"/>
          <w:szCs w:val="18"/>
        </w:rPr>
      </w:pPr>
    </w:p>
    <w:p w:rsidR="00497AC8" w:rsidRDefault="00497AC8" w:rsidP="00497AC8">
      <w:pPr>
        <w:rPr>
          <w:rFonts w:ascii="ＭＳ ゴシック" w:eastAsia="ＭＳ ゴシック" w:hAnsi="ＭＳ ゴシック"/>
          <w:b/>
          <w:sz w:val="16"/>
          <w:szCs w:val="16"/>
        </w:rPr>
      </w:pPr>
    </w:p>
    <w:p w:rsidR="009472DE" w:rsidRDefault="009472DE" w:rsidP="00497AC8">
      <w:pPr>
        <w:rPr>
          <w:rFonts w:ascii="ＭＳ ゴシック" w:eastAsia="ＭＳ ゴシック" w:hAnsi="ＭＳ ゴシック" w:hint="eastAsia"/>
          <w:b/>
          <w:color w:val="FFFFFF"/>
          <w:sz w:val="28"/>
          <w:szCs w:val="28"/>
          <w:highlight w:val="black"/>
        </w:rPr>
      </w:pPr>
    </w:p>
    <w:p w:rsidR="00497AC8" w:rsidRDefault="00497AC8" w:rsidP="00497AC8">
      <w:pPr>
        <w:rPr>
          <w:rFonts w:ascii="ＭＳ ゴシック" w:eastAsia="ＭＳ ゴシック" w:hAnsi="ＭＳ ゴシック"/>
          <w:b/>
          <w:sz w:val="28"/>
          <w:szCs w:val="28"/>
        </w:rPr>
      </w:pPr>
      <w:r>
        <w:rPr>
          <w:rFonts w:ascii="ＭＳ ゴシック" w:eastAsia="ＭＳ ゴシック" w:hAnsi="ＭＳ ゴシック" w:hint="eastAsia"/>
          <w:b/>
          <w:color w:val="FFFFFF"/>
          <w:sz w:val="28"/>
          <w:szCs w:val="28"/>
          <w:highlight w:val="black"/>
        </w:rPr>
        <w:t>○保護者の方へ：下記事項をよくお読みください。</w:t>
      </w:r>
    </w:p>
    <w:p w:rsidR="00497AC8" w:rsidRDefault="00497AC8" w:rsidP="00497AC8">
      <w:pPr>
        <w:rPr>
          <w:rFonts w:ascii="ＭＳ ゴシック" w:eastAsia="ＭＳ ゴシック" w:hAnsi="ＭＳ ゴシック"/>
          <w:b/>
          <w:sz w:val="18"/>
          <w:szCs w:val="18"/>
          <w:u w:val="single"/>
        </w:rPr>
      </w:pPr>
      <w:r>
        <w:rPr>
          <w:rFonts w:ascii="ＭＳ ゴシック" w:eastAsia="ＭＳ ゴシック" w:hAnsi="ＭＳ ゴシック" w:hint="eastAsia"/>
          <w:sz w:val="18"/>
          <w:szCs w:val="18"/>
        </w:rPr>
        <w:t>これまで記載されている内容をよく読み、十分理解し、納得された上でお子様に接種することを決めてください。接種させることを決定した場合は、下記の保護者自署欄に署名してください。</w:t>
      </w:r>
      <w:r>
        <w:rPr>
          <w:rFonts w:ascii="ＭＳ ゴシック" w:eastAsia="ＭＳ ゴシック" w:hAnsi="ＭＳ ゴシック" w:hint="eastAsia"/>
          <w:b/>
          <w:sz w:val="18"/>
          <w:szCs w:val="18"/>
          <w:u w:val="single"/>
        </w:rPr>
        <w:t>（署名がなければ予防接種は受けられません）</w:t>
      </w:r>
    </w:p>
    <w:p w:rsidR="00497AC8" w:rsidRDefault="00497AC8" w:rsidP="009472DE">
      <w:pPr>
        <w:ind w:firstLineChars="100" w:firstLine="160"/>
        <w:rPr>
          <w:rFonts w:ascii="ＭＳ ゴシック" w:eastAsia="ＭＳ ゴシック" w:hAnsi="ＭＳ ゴシック"/>
          <w:sz w:val="18"/>
          <w:szCs w:val="18"/>
        </w:rPr>
      </w:pPr>
      <w:r>
        <w:rPr>
          <w:rFonts w:ascii="ＭＳ ゴシック" w:eastAsia="ＭＳ ゴシック" w:hAnsi="ＭＳ ゴシック" w:hint="eastAsia"/>
          <w:sz w:val="18"/>
          <w:szCs w:val="18"/>
        </w:rPr>
        <w:t>接種を希望しない場合には、自署欄に記載する必要はありません。</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tblPr>
      <w:tblGrid>
        <w:gridCol w:w="9639"/>
      </w:tblGrid>
      <w:tr w:rsidR="00497AC8" w:rsidTr="00497AC8">
        <w:trPr>
          <w:trHeight w:val="2932"/>
        </w:trPr>
        <w:tc>
          <w:tcPr>
            <w:tcW w:w="9639" w:type="dxa"/>
            <w:tcBorders>
              <w:top w:val="single" w:sz="12" w:space="0" w:color="auto"/>
              <w:left w:val="single" w:sz="12" w:space="0" w:color="auto"/>
              <w:bottom w:val="single" w:sz="12" w:space="0" w:color="auto"/>
              <w:right w:val="single" w:sz="12" w:space="0" w:color="auto"/>
            </w:tcBorders>
          </w:tcPr>
          <w:p w:rsidR="00497AC8" w:rsidRDefault="00497AC8" w:rsidP="009472DE">
            <w:pPr>
              <w:ind w:firstLineChars="100" w:firstLine="140"/>
              <w:rPr>
                <w:rFonts w:ascii="ＭＳ ゴシック" w:eastAsia="ＭＳ ゴシック" w:hAnsi="ＭＳ ゴシック"/>
                <w:sz w:val="16"/>
                <w:szCs w:val="16"/>
              </w:rPr>
            </w:pPr>
          </w:p>
          <w:p w:rsidR="00497AC8" w:rsidRDefault="00497AC8" w:rsidP="009472DE">
            <w:pPr>
              <w:ind w:firstLineChars="100" w:firstLine="160"/>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日本脳炎の予防接種を受けるに当たっての説明を読み、予防接種の効果や目的、重篤な副反応発症の可能性及び予防接種救済制度などについて理解したうえで、子供に接種させることに同意します。</w:t>
            </w:r>
          </w:p>
          <w:p w:rsidR="00497AC8" w:rsidRDefault="00497AC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なお、本説明書は、保護者の方に予防接種に対する理解を深める目的のために作成されたことを理解の上、本様式が市に提出されることに同意します。</w:t>
            </w:r>
          </w:p>
          <w:p w:rsidR="00497AC8" w:rsidRDefault="00497AC8">
            <w:pPr>
              <w:rPr>
                <w:rFonts w:ascii="ＭＳ ゴシック" w:eastAsia="ＭＳ ゴシック" w:hAnsi="ＭＳ ゴシック"/>
                <w:sz w:val="18"/>
                <w:szCs w:val="18"/>
              </w:rPr>
            </w:pPr>
          </w:p>
          <w:p w:rsidR="00497AC8" w:rsidRDefault="00497AC8" w:rsidP="009472DE">
            <w:pPr>
              <w:ind w:firstLineChars="2848" w:firstLine="4557"/>
              <w:rPr>
                <w:rFonts w:ascii="ＭＳ ゴシック" w:eastAsia="ＭＳ ゴシック" w:hAnsi="ＭＳ ゴシック"/>
                <w:kern w:val="2"/>
                <w:sz w:val="18"/>
                <w:szCs w:val="18"/>
                <w:u w:val="single"/>
              </w:rPr>
            </w:pPr>
            <w:r>
              <w:rPr>
                <w:rFonts w:ascii="ＭＳ ゴシック" w:eastAsia="ＭＳ ゴシック" w:hAnsi="ＭＳ ゴシック" w:hint="eastAsia"/>
                <w:sz w:val="18"/>
                <w:szCs w:val="18"/>
                <w:u w:val="single"/>
              </w:rPr>
              <w:t xml:space="preserve">保護者自署　　　　　　　　　　　　　　　　　　　　　　　</w:t>
            </w:r>
          </w:p>
          <w:p w:rsidR="00497AC8" w:rsidRDefault="00497AC8">
            <w:pPr>
              <w:rPr>
                <w:rFonts w:ascii="ＭＳ ゴシック" w:eastAsia="ＭＳ ゴシック" w:hAnsi="ＭＳ ゴシック"/>
                <w:sz w:val="18"/>
                <w:szCs w:val="18"/>
              </w:rPr>
            </w:pPr>
          </w:p>
          <w:p w:rsidR="00497AC8" w:rsidRDefault="00497AC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497AC8" w:rsidRDefault="00497AC8">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Pr="009472DE">
              <w:rPr>
                <w:rFonts w:ascii="ＭＳ ゴシック" w:eastAsia="ＭＳ ゴシック" w:hAnsi="ＭＳ ゴシック" w:hint="eastAsia"/>
                <w:spacing w:val="210"/>
                <w:sz w:val="18"/>
                <w:szCs w:val="18"/>
                <w:u w:val="single"/>
                <w:fitText w:val="800" w:id="939186944"/>
              </w:rPr>
              <w:t>住</w:t>
            </w:r>
            <w:r w:rsidRPr="009472DE">
              <w:rPr>
                <w:rFonts w:ascii="ＭＳ ゴシック" w:eastAsia="ＭＳ ゴシック" w:hAnsi="ＭＳ ゴシック" w:hint="eastAsia"/>
                <w:spacing w:val="7"/>
                <w:sz w:val="18"/>
                <w:szCs w:val="18"/>
                <w:u w:val="single"/>
                <w:fitText w:val="800" w:id="939186944"/>
              </w:rPr>
              <w:t>所</w:t>
            </w:r>
            <w:r>
              <w:rPr>
                <w:rFonts w:ascii="ＭＳ ゴシック" w:eastAsia="ＭＳ ゴシック" w:hAnsi="ＭＳ ゴシック" w:hint="eastAsia"/>
                <w:sz w:val="18"/>
                <w:szCs w:val="18"/>
                <w:u w:val="single"/>
              </w:rPr>
              <w:t xml:space="preserve">　　　　　　　　　　　　　　　　　　　　　　　</w:t>
            </w:r>
          </w:p>
          <w:p w:rsidR="00497AC8" w:rsidRDefault="00497AC8">
            <w:pPr>
              <w:rPr>
                <w:rFonts w:ascii="ＭＳ ゴシック" w:eastAsia="ＭＳ ゴシック" w:hAnsi="ＭＳ ゴシック"/>
                <w:sz w:val="18"/>
                <w:szCs w:val="18"/>
              </w:rPr>
            </w:pPr>
          </w:p>
          <w:p w:rsidR="00497AC8" w:rsidRDefault="00497AC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497AC8" w:rsidRDefault="00497AC8">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u w:val="single"/>
              </w:rPr>
              <w:t xml:space="preserve">緊急の連絡先　　　　　　　　　　　　　　　　　　　　　　</w:t>
            </w:r>
          </w:p>
          <w:p w:rsidR="00497AC8" w:rsidRDefault="00497AC8">
            <w:pPr>
              <w:rPr>
                <w:rFonts w:ascii="ＭＳ ゴシック" w:eastAsia="ＭＳ ゴシック" w:hAnsi="ＭＳ ゴシック"/>
                <w:sz w:val="16"/>
                <w:szCs w:val="16"/>
              </w:rPr>
            </w:pPr>
          </w:p>
        </w:tc>
      </w:tr>
    </w:tbl>
    <w:p w:rsidR="00497AC8" w:rsidRDefault="00497AC8" w:rsidP="00497AC8">
      <w:pPr>
        <w:rPr>
          <w:rFonts w:ascii="ＭＳ ゴシック" w:eastAsia="ＭＳ ゴシック" w:hAnsi="ＭＳ ゴシック"/>
          <w:kern w:val="2"/>
          <w:sz w:val="16"/>
          <w:szCs w:val="16"/>
        </w:rPr>
      </w:pPr>
    </w:p>
    <w:p w:rsidR="00497AC8" w:rsidRDefault="00497AC8" w:rsidP="00497AC8">
      <w:pPr>
        <w:numPr>
          <w:ilvl w:val="0"/>
          <w:numId w:val="2"/>
        </w:numPr>
        <w:adjustRightInd/>
        <w:rPr>
          <w:rFonts w:ascii="ＭＳ ゴシック" w:eastAsia="ＭＳ ゴシック" w:hAnsi="ＭＳ ゴシック"/>
          <w:b/>
        </w:rPr>
      </w:pPr>
      <w:r>
        <w:rPr>
          <w:rFonts w:ascii="ＭＳ ゴシック" w:eastAsia="ＭＳ ゴシック" w:hAnsi="ＭＳ ゴシック" w:hint="eastAsia"/>
          <w:b/>
        </w:rPr>
        <w:t>本様式は、平成２３年５月２０日から１３歳以上の者を対象として実施する日本脳炎の予防接種において、保護者や特定の親族の方が同伴しない場合に必要となるものです。お子様が１人で予防接種を受ける場合は必ずこの同意書を提出させるようにしてください。</w:t>
      </w:r>
    </w:p>
    <w:p w:rsidR="00497AC8" w:rsidRDefault="00497AC8" w:rsidP="009472DE">
      <w:pPr>
        <w:ind w:firstLineChars="200" w:firstLine="442"/>
        <w:rPr>
          <w:rFonts w:ascii="ＭＳ ゴシック" w:eastAsia="ＭＳ ゴシック" w:hAnsi="ＭＳ ゴシック"/>
          <w:b/>
          <w:sz w:val="24"/>
          <w:szCs w:val="24"/>
          <w:u w:val="single"/>
          <w:shd w:val="pct15" w:color="auto" w:fill="FFFFFF"/>
        </w:rPr>
      </w:pPr>
      <w:r>
        <w:rPr>
          <w:rFonts w:ascii="ＭＳ ゴシック" w:eastAsia="ＭＳ ゴシック" w:hAnsi="ＭＳ ゴシック" w:hint="eastAsia"/>
          <w:b/>
          <w:sz w:val="24"/>
          <w:szCs w:val="24"/>
          <w:u w:val="single"/>
          <w:shd w:val="pct15" w:color="auto" w:fill="FFFFFF"/>
        </w:rPr>
        <w:t>同意書に保護者の署名がないと予防接種は受けられません。</w:t>
      </w:r>
    </w:p>
    <w:p w:rsidR="00497AC8" w:rsidRDefault="00497AC8" w:rsidP="009472DE">
      <w:pPr>
        <w:ind w:firstLineChars="200" w:firstLine="362"/>
        <w:rPr>
          <w:rFonts w:ascii="ＭＳ ゴシック" w:eastAsia="ＭＳ ゴシック" w:hAnsi="ＭＳ ゴシック"/>
          <w:b/>
          <w:shd w:val="pct15" w:color="auto" w:fill="FFFFFF"/>
        </w:rPr>
      </w:pPr>
    </w:p>
    <w:p w:rsidR="00497AC8" w:rsidRDefault="00497AC8" w:rsidP="009472DE">
      <w:pPr>
        <w:ind w:firstLineChars="200" w:firstLine="362"/>
        <w:rPr>
          <w:rFonts w:ascii="ＭＳ ゴシック" w:eastAsia="ＭＳ ゴシック" w:hAnsi="ＭＳ ゴシック"/>
          <w:b/>
          <w:shd w:val="pct15" w:color="auto" w:fill="FFFFFF"/>
        </w:rPr>
      </w:pPr>
      <w:r>
        <w:rPr>
          <w:rFonts w:ascii="ＭＳ ゴシック" w:eastAsia="ＭＳ ゴシック" w:hAnsi="ＭＳ ゴシック" w:hint="eastAsia"/>
          <w:b/>
        </w:rPr>
        <w:t>問い合わせ　玉名保健センター（0968-72-4188）</w:t>
      </w:r>
    </w:p>
    <w:p w:rsidR="00304DAF" w:rsidRPr="00497AC8" w:rsidRDefault="00304DAF"/>
    <w:sectPr w:rsidR="00304DAF" w:rsidRPr="00497AC8" w:rsidSect="009472DE">
      <w:pgSz w:w="11906" w:h="16838" w:code="9"/>
      <w:pgMar w:top="113" w:right="907" w:bottom="113" w:left="907" w:header="851" w:footer="992" w:gutter="0"/>
      <w:cols w:space="425"/>
      <w:docGrid w:type="linesAndChars"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DE" w:rsidRDefault="009472DE" w:rsidP="009472DE">
      <w:r>
        <w:separator/>
      </w:r>
    </w:p>
  </w:endnote>
  <w:endnote w:type="continuationSeparator" w:id="0">
    <w:p w:rsidR="009472DE" w:rsidRDefault="009472DE" w:rsidP="009472DE">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DE" w:rsidRDefault="009472DE" w:rsidP="009472DE">
      <w:r>
        <w:separator/>
      </w:r>
    </w:p>
  </w:footnote>
  <w:footnote w:type="continuationSeparator" w:id="0">
    <w:p w:rsidR="009472DE" w:rsidRDefault="009472DE" w:rsidP="00947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630"/>
    <w:multiLevelType w:val="hybridMultilevel"/>
    <w:tmpl w:val="A40A8380"/>
    <w:lvl w:ilvl="0" w:tplc="B7E42E6E">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3F7C348D"/>
    <w:multiLevelType w:val="hybridMultilevel"/>
    <w:tmpl w:val="A0EAACE2"/>
    <w:lvl w:ilvl="0" w:tplc="042C6C8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AC8"/>
    <w:rsid w:val="00304DAF"/>
    <w:rsid w:val="003A27F1"/>
    <w:rsid w:val="00497AC8"/>
    <w:rsid w:val="009472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C8"/>
    <w:pPr>
      <w:widowControl w:val="0"/>
      <w:adjustRightInd w:val="0"/>
      <w:jc w:val="both"/>
    </w:pPr>
    <w:rPr>
      <w:rFonts w:ascii="Times New Roman"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72DE"/>
    <w:pPr>
      <w:tabs>
        <w:tab w:val="center" w:pos="4252"/>
        <w:tab w:val="right" w:pos="8504"/>
      </w:tabs>
      <w:snapToGrid w:val="0"/>
    </w:pPr>
  </w:style>
  <w:style w:type="character" w:customStyle="1" w:styleId="a4">
    <w:name w:val="ヘッダー (文字)"/>
    <w:basedOn w:val="a0"/>
    <w:link w:val="a3"/>
    <w:uiPriority w:val="99"/>
    <w:semiHidden/>
    <w:rsid w:val="009472DE"/>
    <w:rPr>
      <w:rFonts w:ascii="Times New Roman" w:eastAsia="ＭＳ 明朝" w:hAnsi="Century" w:cs="Times New Roman"/>
      <w:kern w:val="0"/>
      <w:sz w:val="20"/>
      <w:szCs w:val="20"/>
    </w:rPr>
  </w:style>
  <w:style w:type="paragraph" w:styleId="a5">
    <w:name w:val="footer"/>
    <w:basedOn w:val="a"/>
    <w:link w:val="a6"/>
    <w:uiPriority w:val="99"/>
    <w:semiHidden/>
    <w:unhideWhenUsed/>
    <w:rsid w:val="009472DE"/>
    <w:pPr>
      <w:tabs>
        <w:tab w:val="center" w:pos="4252"/>
        <w:tab w:val="right" w:pos="8504"/>
      </w:tabs>
      <w:snapToGrid w:val="0"/>
    </w:pPr>
  </w:style>
  <w:style w:type="character" w:customStyle="1" w:styleId="a6">
    <w:name w:val="フッター (文字)"/>
    <w:basedOn w:val="a0"/>
    <w:link w:val="a5"/>
    <w:uiPriority w:val="99"/>
    <w:semiHidden/>
    <w:rsid w:val="009472DE"/>
    <w:rPr>
      <w:rFonts w:ascii="Times New Roman" w:eastAsia="ＭＳ 明朝" w:hAnsi="Century"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9828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545</Words>
  <Characters>3109</Characters>
  <Application>Microsoft Office Word</Application>
  <DocSecurity>0</DocSecurity>
  <Lines>25</Lines>
  <Paragraphs>7</Paragraphs>
  <ScaleCrop>false</ScaleCrop>
  <Company>玉名市役所</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m-tokunaga</dc:creator>
  <cp:lastModifiedBy>ha-honda</cp:lastModifiedBy>
  <cp:revision>2</cp:revision>
  <dcterms:created xsi:type="dcterms:W3CDTF">2015-07-31T02:26:00Z</dcterms:created>
  <dcterms:modified xsi:type="dcterms:W3CDTF">2015-07-31T02:41:00Z</dcterms:modified>
</cp:coreProperties>
</file>