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28F" w:rsidRPr="00C623F3" w:rsidRDefault="00CD040C" w:rsidP="00AF028F">
      <w:pPr>
        <w:ind w:firstLine="2520"/>
        <w:rPr>
          <w:rFonts w:asciiTheme="minorEastAsia" w:hAnsiTheme="minorEastAsia"/>
          <w:sz w:val="20"/>
          <w:szCs w:val="20"/>
        </w:rPr>
      </w:pPr>
      <w:r w:rsidRPr="00CD040C">
        <w:rPr>
          <w:rFonts w:asciiTheme="minorEastAsia" w:hAnsiTheme="minorEastAsia" w:hint="eastAsia"/>
          <w:noProof/>
          <w:sz w:val="20"/>
          <w:szCs w:val="20"/>
        </w:rPr>
        <w:t>第59回　熊本県保育研究大会　玉名大会　　参加者</w:t>
      </w:r>
      <w:r w:rsidR="003A7D94">
        <w:rPr>
          <w:rFonts w:asciiTheme="minorEastAsia" w:hAnsiTheme="minorEastAsia" w:hint="eastAsia"/>
          <w:noProof/>
          <w:sz w:val="20"/>
          <w:szCs w:val="20"/>
        </w:rPr>
        <w:t>72</w:t>
      </w:r>
      <w:bookmarkStart w:id="0" w:name="_GoBack"/>
      <w:bookmarkEnd w:id="0"/>
      <w:r w:rsidRPr="00CD040C">
        <w:rPr>
          <w:rFonts w:asciiTheme="minorEastAsia" w:hAnsiTheme="minorEastAsia" w:hint="eastAsia"/>
          <w:noProof/>
          <w:sz w:val="20"/>
          <w:szCs w:val="20"/>
        </w:rPr>
        <w:t>名</w:t>
      </w:r>
    </w:p>
    <w:p w:rsidR="00BE22E1" w:rsidRDefault="003A7D94" w:rsidP="00AF028F">
      <w:pPr>
        <w:spacing w:line="0" w:lineRule="atLeast"/>
        <w:rPr>
          <w:rFonts w:asciiTheme="minorEastAsia" w:hAnsiTheme="minorEastAsia"/>
          <w:sz w:val="18"/>
          <w:szCs w:val="18"/>
        </w:rPr>
      </w:pPr>
      <w:r>
        <w:rPr>
          <w:rFonts w:asciiTheme="minorEastAsia" w:hAnsiTheme="minorEastAsia"/>
          <w:noProof/>
          <w:sz w:val="20"/>
          <w:szCs w:val="20"/>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6pt;margin-top:4.75pt;width:497.05pt;height:72.8pt;z-index:251669504;visibility:visible;mso-wrap-style:square;mso-width-percent:0;mso-height-percent:200;mso-wrap-distance-left:9pt;mso-wrap-distance-top:3.6pt;mso-wrap-distance-right:9pt;mso-wrap-distance-bottom:3.6pt;mso-position-horizontal-relative:margin;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">
            <v:textbox style="mso-next-textbox:#テキスト ボックス 2;mso-fit-shape-to-text:t">
              <w:txbxContent>
                <w:p w:rsidR="00CD040C" w:rsidRPr="00CD040C" w:rsidRDefault="00CD040C" w:rsidP="00CD040C">
                  <w:pPr>
                    <w:spacing w:line="0" w:lineRule="atLeast"/>
                    <w:rPr>
                      <w:rFonts w:asciiTheme="minorEastAsia" w:hAnsiTheme="minorEastAsia"/>
                      <w:sz w:val="20"/>
                      <w:szCs w:val="20"/>
                    </w:rPr>
                  </w:pPr>
                  <w:r w:rsidRPr="00CD040C">
                    <w:rPr>
                      <w:rFonts w:asciiTheme="minorEastAsia" w:hAnsiTheme="minorEastAsia" w:hint="eastAsia"/>
                      <w:sz w:val="20"/>
                      <w:szCs w:val="20"/>
                    </w:rPr>
                    <w:t>【第4分科会】テーマ：保育の中の食育</w:t>
                  </w:r>
                </w:p>
                <w:p w:rsidR="00AF028F" w:rsidRPr="00C623F3" w:rsidRDefault="00CD040C" w:rsidP="00CD040C">
                  <w:pPr>
                    <w:spacing w:line="0" w:lineRule="atLeast"/>
                    <w:rPr>
                      <w:rFonts w:asciiTheme="minorEastAsia" w:hAnsiTheme="minorEastAsia"/>
                      <w:spacing w:val="-10"/>
                      <w:sz w:val="20"/>
                      <w:szCs w:val="20"/>
                    </w:rPr>
                  </w:pPr>
                  <w:r w:rsidRPr="00CD040C">
                    <w:rPr>
                      <w:rFonts w:asciiTheme="minorEastAsia" w:hAnsiTheme="minorEastAsia" w:hint="eastAsia"/>
                      <w:sz w:val="20"/>
                      <w:szCs w:val="20"/>
                    </w:rPr>
                    <w:t xml:space="preserve">　保育所における健康や安全の確保は保育所におけるすべての子どもの発達基盤となる重要なものである。働き方や生活の多様化がすすむなかで、保育所が子どもの健康・安全に果たす役割は大きくなっている。同様に、食生活の変化、外食産業の拡大は子どもの食に大きな変化をもたらしており、保育所等における食育の役割は大きくなっている。本分科会では、食育及び健康・安全に関する実践・研究を通して協議を行う。</w:t>
                  </w:r>
                </w:p>
              </w:txbxContent>
            </v:textbox>
            <w10:wrap type="square" anchorx="margin"/>
          </v:shape>
        </w:pict>
      </w:r>
    </w:p>
    <w:p w:rsidR="00CD040C" w:rsidRDefault="00CD040C" w:rsidP="00AF028F">
      <w:pPr>
        <w:spacing w:line="0" w:lineRule="atLeast"/>
        <w:rPr>
          <w:rFonts w:asciiTheme="minorEastAsia" w:hAnsiTheme="minorEastAsia"/>
          <w:sz w:val="18"/>
          <w:szCs w:val="18"/>
        </w:rPr>
      </w:pPr>
    </w:p>
    <w:p w:rsidR="00CD040C" w:rsidRDefault="00CD040C" w:rsidP="00AF028F">
      <w:pPr>
        <w:spacing w:line="0" w:lineRule="atLeast"/>
        <w:rPr>
          <w:rFonts w:asciiTheme="minorEastAsia" w:hAnsiTheme="minorEastAsia"/>
          <w:sz w:val="18"/>
          <w:szCs w:val="18"/>
        </w:rPr>
      </w:pPr>
    </w:p>
    <w:p w:rsidR="00CD040C" w:rsidRDefault="00CD040C" w:rsidP="00AF028F">
      <w:pPr>
        <w:spacing w:line="0" w:lineRule="atLeast"/>
        <w:rPr>
          <w:rFonts w:asciiTheme="minorEastAsia" w:hAnsiTheme="minorEastAsia"/>
          <w:sz w:val="18"/>
          <w:szCs w:val="18"/>
        </w:rPr>
      </w:pPr>
    </w:p>
    <w:p w:rsidR="00CD040C" w:rsidRDefault="00CD040C" w:rsidP="00AF028F">
      <w:pPr>
        <w:spacing w:line="0" w:lineRule="atLeast"/>
        <w:rPr>
          <w:rFonts w:asciiTheme="minorEastAsia" w:hAnsiTheme="minorEastAsia"/>
          <w:sz w:val="18"/>
          <w:szCs w:val="18"/>
        </w:rPr>
      </w:pPr>
    </w:p>
    <w:p w:rsidR="00CD040C" w:rsidRDefault="00CD040C" w:rsidP="00AF028F">
      <w:pPr>
        <w:spacing w:line="0" w:lineRule="atLeast"/>
        <w:rPr>
          <w:rFonts w:asciiTheme="minorEastAsia" w:hAnsiTheme="minorEastAsia"/>
          <w:sz w:val="18"/>
          <w:szCs w:val="18"/>
        </w:rPr>
      </w:pPr>
    </w:p>
    <w:p w:rsidR="00CD040C" w:rsidRDefault="00CD040C" w:rsidP="00AF028F">
      <w:pPr>
        <w:spacing w:line="0" w:lineRule="atLeast"/>
        <w:rPr>
          <w:rFonts w:asciiTheme="minorEastAsia" w:hAnsiTheme="minorEastAsia"/>
          <w:sz w:val="18"/>
          <w:szCs w:val="18"/>
        </w:rPr>
      </w:pPr>
    </w:p>
    <w:p w:rsidR="00CD040C" w:rsidRPr="00C623F3" w:rsidRDefault="00CD040C" w:rsidP="00AF028F">
      <w:pPr>
        <w:spacing w:line="0" w:lineRule="atLeast"/>
        <w:rPr>
          <w:rFonts w:asciiTheme="minorEastAsia" w:hAnsiTheme="minorEastAsia"/>
          <w:sz w:val="18"/>
          <w:szCs w:val="18"/>
        </w:rPr>
      </w:pPr>
    </w:p>
    <w:p w:rsidR="00CD040C" w:rsidRPr="00CD040C" w:rsidRDefault="00CD040C" w:rsidP="00CD040C">
      <w:pPr>
        <w:spacing w:line="0" w:lineRule="atLeast"/>
        <w:rPr>
          <w:rFonts w:asciiTheme="minorEastAsia" w:hAnsiTheme="minorEastAsia"/>
          <w:sz w:val="18"/>
          <w:szCs w:val="18"/>
        </w:rPr>
      </w:pPr>
      <w:r w:rsidRPr="00CD040C">
        <w:rPr>
          <w:rFonts w:asciiTheme="minorEastAsia" w:hAnsiTheme="minorEastAsia" w:hint="eastAsia"/>
          <w:sz w:val="18"/>
          <w:szCs w:val="18"/>
        </w:rPr>
        <w:t>座長：緒方　裕之（須恵保育園）</w:t>
      </w:r>
    </w:p>
    <w:p w:rsidR="00CD040C" w:rsidRPr="00CD040C" w:rsidRDefault="00CD040C" w:rsidP="00CD040C">
      <w:pPr>
        <w:spacing w:line="0" w:lineRule="atLeast"/>
        <w:rPr>
          <w:rFonts w:asciiTheme="minorEastAsia" w:hAnsiTheme="minorEastAsia"/>
          <w:sz w:val="18"/>
          <w:szCs w:val="18"/>
        </w:rPr>
      </w:pPr>
      <w:r w:rsidRPr="00CD040C">
        <w:rPr>
          <w:rFonts w:asciiTheme="minorEastAsia" w:hAnsiTheme="minorEastAsia" w:hint="eastAsia"/>
          <w:sz w:val="18"/>
          <w:szCs w:val="18"/>
        </w:rPr>
        <w:t>助言者：弥頭　幾久雄（西合志中央保育園）、瀬口　政子（泉田保育園）</w:t>
      </w:r>
    </w:p>
    <w:p w:rsidR="00CD040C" w:rsidRPr="00CD040C" w:rsidRDefault="00CD040C" w:rsidP="00CD040C">
      <w:pPr>
        <w:spacing w:line="0" w:lineRule="atLeast"/>
        <w:rPr>
          <w:rFonts w:asciiTheme="minorEastAsia" w:hAnsiTheme="minorEastAsia"/>
          <w:sz w:val="18"/>
          <w:szCs w:val="18"/>
        </w:rPr>
      </w:pPr>
      <w:r w:rsidRPr="00CD040C">
        <w:rPr>
          <w:rFonts w:asciiTheme="minorEastAsia" w:hAnsiTheme="minorEastAsia" w:hint="eastAsia"/>
          <w:sz w:val="18"/>
          <w:szCs w:val="18"/>
        </w:rPr>
        <w:t>意見発表者：上村　真紀子、田村　悠里（大道保育園）、岩下　通江（高森東保育園）</w:t>
      </w:r>
    </w:p>
    <w:p w:rsidR="00CD040C" w:rsidRPr="00CD040C" w:rsidRDefault="00CD040C" w:rsidP="00CD040C">
      <w:pPr>
        <w:spacing w:line="0" w:lineRule="atLeast"/>
        <w:rPr>
          <w:rFonts w:asciiTheme="minorEastAsia" w:hAnsiTheme="minorEastAsia"/>
          <w:sz w:val="18"/>
          <w:szCs w:val="18"/>
        </w:rPr>
      </w:pPr>
      <w:r w:rsidRPr="00CD040C">
        <w:rPr>
          <w:rFonts w:asciiTheme="minorEastAsia" w:hAnsiTheme="minorEastAsia" w:hint="eastAsia"/>
          <w:sz w:val="18"/>
          <w:szCs w:val="18"/>
        </w:rPr>
        <w:t>幹事：松本　紀美枝（おおくらの森保育園）</w:t>
      </w:r>
    </w:p>
    <w:p w:rsidR="00AF028F" w:rsidRPr="00C623F3" w:rsidRDefault="00CD040C" w:rsidP="00CD040C">
      <w:pPr>
        <w:spacing w:line="0" w:lineRule="atLeast"/>
        <w:rPr>
          <w:rFonts w:asciiTheme="minorEastAsia" w:hAnsiTheme="minorEastAsia"/>
          <w:sz w:val="18"/>
          <w:szCs w:val="18"/>
        </w:rPr>
      </w:pPr>
      <w:r w:rsidRPr="00CD040C">
        <w:rPr>
          <w:rFonts w:asciiTheme="minorEastAsia" w:hAnsiTheme="minorEastAsia" w:hint="eastAsia"/>
          <w:sz w:val="18"/>
          <w:szCs w:val="18"/>
        </w:rPr>
        <w:t>記録：柴尾　美保（おおくらの森保育園）、坂本　絵里香（梅林保育園）</w:t>
      </w:r>
    </w:p>
    <w:p w:rsidR="00CD040C" w:rsidRDefault="00CD040C" w:rsidP="00AF028F">
      <w:pPr>
        <w:spacing w:line="0" w:lineRule="atLeast"/>
        <w:rPr>
          <w:rFonts w:asciiTheme="minorEastAsia" w:hAnsiTheme="minorEastAsia"/>
          <w:sz w:val="14"/>
          <w:szCs w:val="14"/>
        </w:rPr>
      </w:pPr>
    </w:p>
    <w:p w:rsidR="00CD040C" w:rsidRPr="00CD040C" w:rsidRDefault="003A7D94" w:rsidP="00CD040C">
      <w:pPr>
        <w:rPr>
          <w:rFonts w:asciiTheme="minorEastAsia" w:hAnsiTheme="minorEastAsia"/>
          <w:sz w:val="14"/>
          <w:szCs w:val="14"/>
        </w:rPr>
      </w:pPr>
      <w:r>
        <w:rPr>
          <w:rFonts w:asciiTheme="minorEastAsia" w:hAnsiTheme="minorEastAsia"/>
          <w:noProof/>
          <w:sz w:val="14"/>
          <w:szCs w:val="14"/>
        </w:rPr>
        <w:pict>
          <v:shape id="_x0000_s1030" type="#_x0000_t202" style="position:absolute;left:0;text-align:left;margin-left:270.85pt;margin-top:7.95pt;width:253.75pt;height:145.7pt;z-index:251663360;visibility:visible;mso-wrap-style:square;mso-width-percent:0;mso-wrap-distance-left:9pt;mso-wrap-distance-top:3.6pt;mso-wrap-distance-right:9pt;mso-wrap-distance-bottom:3.6pt;mso-position-horizontal:absolute;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" stroked="f">
            <v:textbox>
              <w:txbxContent>
                <w:p w:rsidR="00CD040C" w:rsidRPr="00CD040C" w:rsidRDefault="00CD040C" w:rsidP="00CD040C">
                  <w:pPr>
                    <w:spacing w:line="0" w:lineRule="atLeast"/>
                    <w:rPr>
                      <w:rFonts w:asciiTheme="minorEastAsia" w:hAnsiTheme="minorEastAsia"/>
                      <w:sz w:val="18"/>
                      <w:szCs w:val="18"/>
                    </w:rPr>
                  </w:pPr>
                  <w:r w:rsidRPr="00CD040C">
                    <w:rPr>
                      <w:rFonts w:asciiTheme="minorEastAsia" w:hAnsiTheme="minorEastAsia" w:hint="eastAsia"/>
                      <w:sz w:val="18"/>
                      <w:szCs w:val="18"/>
                    </w:rPr>
                    <w:t xml:space="preserve">　３．グループ討議</w:t>
                  </w:r>
                </w:p>
                <w:p w:rsidR="00CD040C" w:rsidRPr="00CD040C" w:rsidRDefault="00CD040C" w:rsidP="00CD040C">
                  <w:pPr>
                    <w:spacing w:line="0" w:lineRule="atLeast"/>
                    <w:rPr>
                      <w:rFonts w:asciiTheme="minorEastAsia" w:hAnsiTheme="minorEastAsia"/>
                      <w:sz w:val="18"/>
                      <w:szCs w:val="18"/>
                    </w:rPr>
                  </w:pPr>
                  <w:r w:rsidRPr="00CD040C">
                    <w:rPr>
                      <w:rFonts w:asciiTheme="minorEastAsia" w:hAnsiTheme="minorEastAsia" w:hint="eastAsia"/>
                      <w:sz w:val="18"/>
                      <w:szCs w:val="18"/>
                    </w:rPr>
                    <w:t xml:space="preserve">　協議の柱</w:t>
                  </w:r>
                </w:p>
                <w:p w:rsidR="00CD040C" w:rsidRPr="00CD040C" w:rsidRDefault="00CD040C" w:rsidP="00CD040C">
                  <w:pPr>
                    <w:spacing w:line="0" w:lineRule="atLeast"/>
                    <w:ind w:left="540" w:hangingChars="300" w:hanging="540"/>
                    <w:rPr>
                      <w:rFonts w:asciiTheme="minorEastAsia" w:hAnsiTheme="minorEastAsia"/>
                      <w:sz w:val="18"/>
                      <w:szCs w:val="18"/>
                    </w:rPr>
                  </w:pPr>
                  <w:r w:rsidRPr="00CD040C">
                    <w:rPr>
                      <w:rFonts w:asciiTheme="minorEastAsia" w:hAnsiTheme="minorEastAsia" w:hint="eastAsia"/>
                      <w:sz w:val="18"/>
                      <w:szCs w:val="18"/>
                    </w:rPr>
                    <w:t>（１）離乳食期の子どもへの（きめ細やかな）配慮のありかた。</w:t>
                  </w:r>
                </w:p>
                <w:p w:rsidR="00CD040C" w:rsidRPr="00CD040C" w:rsidRDefault="00CD040C" w:rsidP="00CD040C">
                  <w:pPr>
                    <w:spacing w:line="0" w:lineRule="atLeast"/>
                    <w:rPr>
                      <w:rFonts w:asciiTheme="minorEastAsia" w:hAnsiTheme="minorEastAsia"/>
                      <w:sz w:val="18"/>
                      <w:szCs w:val="18"/>
                    </w:rPr>
                  </w:pPr>
                  <w:r w:rsidRPr="00CD040C">
                    <w:rPr>
                      <w:rFonts w:asciiTheme="minorEastAsia" w:hAnsiTheme="minorEastAsia" w:hint="eastAsia"/>
                      <w:sz w:val="18"/>
                      <w:szCs w:val="18"/>
                    </w:rPr>
                    <w:t>（２）園は地域とのつながりをどう深めていくか。</w:t>
                  </w:r>
                </w:p>
                <w:p w:rsidR="00CD040C" w:rsidRPr="00CD040C" w:rsidRDefault="00CD040C" w:rsidP="00CD040C">
                  <w:pPr>
                    <w:spacing w:line="0" w:lineRule="atLeast"/>
                    <w:rPr>
                      <w:rFonts w:asciiTheme="minorEastAsia" w:hAnsiTheme="minorEastAsia"/>
                      <w:sz w:val="18"/>
                      <w:szCs w:val="18"/>
                    </w:rPr>
                  </w:pPr>
                </w:p>
                <w:p w:rsidR="00CD040C" w:rsidRPr="00CD040C" w:rsidRDefault="00CD040C" w:rsidP="00CD040C">
                  <w:pPr>
                    <w:spacing w:line="0" w:lineRule="atLeast"/>
                    <w:rPr>
                      <w:rFonts w:asciiTheme="minorEastAsia" w:hAnsiTheme="minorEastAsia"/>
                      <w:sz w:val="18"/>
                      <w:szCs w:val="18"/>
                    </w:rPr>
                  </w:pPr>
                  <w:r w:rsidRPr="00CD040C">
                    <w:rPr>
                      <w:rFonts w:asciiTheme="minorEastAsia" w:hAnsiTheme="minorEastAsia" w:hint="eastAsia"/>
                      <w:sz w:val="18"/>
                      <w:szCs w:val="18"/>
                    </w:rPr>
                    <w:t xml:space="preserve">　討議のまとめ</w:t>
                  </w:r>
                </w:p>
                <w:p w:rsidR="00CD040C" w:rsidRPr="00CD040C" w:rsidRDefault="00CD040C" w:rsidP="00CD040C">
                  <w:pPr>
                    <w:spacing w:line="0" w:lineRule="atLeast"/>
                    <w:rPr>
                      <w:rFonts w:asciiTheme="minorEastAsia" w:hAnsiTheme="minorEastAsia"/>
                      <w:sz w:val="18"/>
                      <w:szCs w:val="18"/>
                    </w:rPr>
                  </w:pPr>
                  <w:r w:rsidRPr="00CD040C">
                    <w:rPr>
                      <w:rFonts w:asciiTheme="minorEastAsia" w:hAnsiTheme="minorEastAsia" w:hint="eastAsia"/>
                      <w:sz w:val="18"/>
                      <w:szCs w:val="18"/>
                    </w:rPr>
                    <w:t>・家庭との連携　＋　保育士と給食の連携</w:t>
                  </w:r>
                </w:p>
                <w:p w:rsidR="00CD040C" w:rsidRPr="00CD040C" w:rsidRDefault="00CD040C" w:rsidP="00CD040C">
                  <w:pPr>
                    <w:spacing w:line="0" w:lineRule="atLeast"/>
                    <w:rPr>
                      <w:rFonts w:asciiTheme="minorEastAsia" w:hAnsiTheme="minorEastAsia"/>
                      <w:sz w:val="18"/>
                      <w:szCs w:val="18"/>
                    </w:rPr>
                  </w:pPr>
                  <w:r w:rsidRPr="00CD040C">
                    <w:rPr>
                      <w:rFonts w:asciiTheme="minorEastAsia" w:hAnsiTheme="minorEastAsia" w:hint="eastAsia"/>
                      <w:sz w:val="18"/>
                      <w:szCs w:val="18"/>
                    </w:rPr>
                    <w:t>・アレルギー対応・個別対応</w:t>
                  </w:r>
                </w:p>
                <w:p w:rsidR="00CD040C" w:rsidRPr="00CD040C" w:rsidRDefault="00CD040C" w:rsidP="00CD040C">
                  <w:pPr>
                    <w:spacing w:line="0" w:lineRule="atLeast"/>
                    <w:rPr>
                      <w:rFonts w:asciiTheme="minorEastAsia" w:hAnsiTheme="minorEastAsia"/>
                      <w:sz w:val="18"/>
                      <w:szCs w:val="18"/>
                    </w:rPr>
                  </w:pPr>
                  <w:r w:rsidRPr="00CD040C">
                    <w:rPr>
                      <w:rFonts w:asciiTheme="minorEastAsia" w:hAnsiTheme="minorEastAsia" w:hint="eastAsia"/>
                      <w:sz w:val="18"/>
                      <w:szCs w:val="18"/>
                    </w:rPr>
                    <w:t xml:space="preserve">　・地域・小中高校との連携</w:t>
                  </w:r>
                </w:p>
                <w:p w:rsidR="00CD040C" w:rsidRPr="00CD040C" w:rsidRDefault="00CD040C" w:rsidP="00106B6A">
                  <w:pPr>
                    <w:spacing w:line="0" w:lineRule="atLeast"/>
                    <w:rPr>
                      <w:rFonts w:asciiTheme="minorEastAsia" w:hAnsiTheme="minorEastAsia"/>
                      <w:sz w:val="18"/>
                      <w:szCs w:val="18"/>
                    </w:rPr>
                  </w:pPr>
                </w:p>
              </w:txbxContent>
            </v:textbox>
            <w10:wrap anchorx="margin"/>
          </v:shape>
        </w:pict>
      </w:r>
      <w:r>
        <w:rPr>
          <w:rFonts w:asciiTheme="minorEastAsia" w:hAnsiTheme="minorEastAsia"/>
          <w:noProof/>
          <w:sz w:val="14"/>
          <w:szCs w:val="14"/>
        </w:rPr>
        <w:pict>
          <v:shape id="_x0000_s1031" type="#_x0000_t202" style="position:absolute;left:0;text-align:left;margin-left:0;margin-top:4.7pt;width:254.55pt;height:336.9pt;z-index:-251657216;visibility:visible;mso-wrap-style:square;mso-width-percent:0;mso-wrap-distance-left:9pt;mso-wrap-distance-top:3.6pt;mso-wrap-distance-right:9pt;mso-wrap-distance-bottom:3.6pt;mso-position-horizontal:left;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" stroked="f">
            <v:textbox>
              <w:txbxContent>
                <w:p w:rsidR="00CD040C" w:rsidRPr="00CD040C" w:rsidRDefault="00CD040C" w:rsidP="00CD040C">
                  <w:pPr>
                    <w:spacing w:line="0" w:lineRule="atLeast"/>
                    <w:rPr>
                      <w:rFonts w:asciiTheme="minorEastAsia" w:hAnsiTheme="minorEastAsia"/>
                      <w:sz w:val="18"/>
                      <w:szCs w:val="18"/>
                    </w:rPr>
                  </w:pPr>
                  <w:r w:rsidRPr="00CD040C">
                    <w:rPr>
                      <w:rFonts w:asciiTheme="minorEastAsia" w:hAnsiTheme="minorEastAsia" w:hint="eastAsia"/>
                      <w:sz w:val="18"/>
                      <w:szCs w:val="18"/>
                    </w:rPr>
                    <w:t>１．発表者　　上村　真紀子、田村　悠里</w:t>
                  </w:r>
                </w:p>
                <w:p w:rsidR="00CD040C" w:rsidRPr="00CD040C" w:rsidRDefault="00CD040C" w:rsidP="00CD040C">
                  <w:pPr>
                    <w:spacing w:line="0" w:lineRule="atLeast"/>
                    <w:rPr>
                      <w:rFonts w:asciiTheme="minorEastAsia" w:hAnsiTheme="minorEastAsia"/>
                      <w:sz w:val="18"/>
                      <w:szCs w:val="18"/>
                    </w:rPr>
                  </w:pPr>
                  <w:r w:rsidRPr="00CD040C">
                    <w:rPr>
                      <w:rFonts w:asciiTheme="minorEastAsia" w:hAnsiTheme="minorEastAsia" w:hint="eastAsia"/>
                      <w:sz w:val="18"/>
                      <w:szCs w:val="18"/>
                    </w:rPr>
                    <w:t>テーマ：「心を添える」</w:t>
                  </w:r>
                </w:p>
                <w:p w:rsidR="00CD040C" w:rsidRPr="00CD040C" w:rsidRDefault="00CD040C" w:rsidP="00CD040C">
                  <w:pPr>
                    <w:spacing w:line="0" w:lineRule="atLeast"/>
                    <w:rPr>
                      <w:rFonts w:asciiTheme="minorEastAsia" w:hAnsiTheme="minorEastAsia"/>
                      <w:sz w:val="18"/>
                      <w:szCs w:val="18"/>
                    </w:rPr>
                  </w:pPr>
                  <w:r w:rsidRPr="00CD040C">
                    <w:rPr>
                      <w:rFonts w:asciiTheme="minorEastAsia" w:hAnsiTheme="minorEastAsia" w:hint="eastAsia"/>
                      <w:sz w:val="18"/>
                      <w:szCs w:val="18"/>
                    </w:rPr>
                    <w:t>＜考察＞</w:t>
                  </w:r>
                </w:p>
                <w:p w:rsidR="00CD040C" w:rsidRPr="00CD040C" w:rsidRDefault="00CD040C" w:rsidP="00CD040C">
                  <w:pPr>
                    <w:spacing w:line="0" w:lineRule="atLeast"/>
                    <w:rPr>
                      <w:rFonts w:asciiTheme="minorEastAsia" w:hAnsiTheme="minorEastAsia"/>
                      <w:sz w:val="18"/>
                      <w:szCs w:val="18"/>
                    </w:rPr>
                  </w:pPr>
                  <w:r w:rsidRPr="00CD040C">
                    <w:rPr>
                      <w:rFonts w:asciiTheme="minorEastAsia" w:hAnsiTheme="minorEastAsia" w:hint="eastAsia"/>
                      <w:sz w:val="18"/>
                      <w:szCs w:val="18"/>
                    </w:rPr>
                    <w:t xml:space="preserve">　食べる意欲は生きる意欲につながるとも言われるように、意欲的に食べる子どもたちを育てることは大切なことである。発熱や下痢・嘔吐などで長期間欠席したり、花粉症やアレルギーなどで肌がカサカサになったりする子どもたちが少なからずいる現状からの取り組みとして、廃棄している野菜の皮やヘタ等に免疫力を高めるファイトケミカルがたくさん含まれており、それを煮出して出汁として使う「べジブロススープ」。また、「手づかみ食べ」の重要性を認識し、味や盛り付け、食具などの工夫、保育の中で指先や手首を使う遊びの環境作り。このように栄養士、保育士が連携、協力しながら、目の前の子どもの姿を見て、子どもたちが意欲的に「さわってみたい」「たべてみたい」と思ってくれるよう探求心を持って取り組んでいく。その取り組みが、意欲的に食べる子どもたちを育てることにつながっていくのではないかと感じた。</w:t>
                  </w:r>
                </w:p>
                <w:p w:rsidR="00CD040C" w:rsidRPr="00CD040C" w:rsidRDefault="00CD040C" w:rsidP="00CD040C">
                  <w:pPr>
                    <w:spacing w:line="0" w:lineRule="atLeast"/>
                    <w:rPr>
                      <w:rFonts w:asciiTheme="minorEastAsia" w:hAnsiTheme="minorEastAsia"/>
                      <w:sz w:val="18"/>
                      <w:szCs w:val="18"/>
                    </w:rPr>
                  </w:pPr>
                  <w:r w:rsidRPr="00CD040C">
                    <w:rPr>
                      <w:rFonts w:asciiTheme="minorEastAsia" w:hAnsiTheme="minorEastAsia" w:hint="eastAsia"/>
                      <w:sz w:val="18"/>
                      <w:szCs w:val="18"/>
                    </w:rPr>
                    <w:t>＜助言内容＞</w:t>
                  </w:r>
                </w:p>
                <w:p w:rsidR="000731D8" w:rsidRPr="00C623F3" w:rsidRDefault="00CD040C" w:rsidP="00CD040C">
                  <w:pPr>
                    <w:spacing w:line="0" w:lineRule="atLeast"/>
                    <w:rPr>
                      <w:rFonts w:asciiTheme="minorEastAsia" w:hAnsiTheme="minorEastAsia"/>
                      <w:sz w:val="18"/>
                      <w:szCs w:val="18"/>
                    </w:rPr>
                  </w:pPr>
                  <w:r w:rsidRPr="00CD040C">
                    <w:rPr>
                      <w:rFonts w:asciiTheme="minorEastAsia" w:hAnsiTheme="minorEastAsia" w:hint="eastAsia"/>
                      <w:sz w:val="18"/>
                      <w:szCs w:val="18"/>
                    </w:rPr>
                    <w:t xml:space="preserve">　食育に取り組むにあたり保育室と給食室が連携し、子どもたちのために何ができるか職員一丸となって取り組むことが大切であるが、それとともに保護者の関心の重要性、保護者との関わりにどう取り組んでいくかが考えられる。地域支援活動の取り組みや月一回、試食会を行う中で、子育てや離乳食などの悩みに力を添えている。地域の子育て支援の拠点としての保育園、そして保育士、栄養士としての役割を認識し、保護者支援の手立ての一つとして食の情報発信を探っていきたい。</w:t>
                  </w:r>
                </w:p>
                <w:p w:rsidR="000731D8" w:rsidRPr="000603E7" w:rsidRDefault="000731D8">
                  <w:pPr>
                    <w:rPr>
                      <w:sz w:val="16"/>
                      <w:szCs w:val="16"/>
                    </w:rPr>
                  </w:pPr>
                </w:p>
              </w:txbxContent>
            </v:textbox>
            <w10:wrap anchorx="margin"/>
          </v:shape>
        </w:pict>
      </w:r>
    </w:p>
    <w:p w:rsidR="00CD040C" w:rsidRPr="00CD040C" w:rsidRDefault="00CD040C" w:rsidP="00CD040C">
      <w:pPr>
        <w:rPr>
          <w:rFonts w:asciiTheme="minorEastAsia" w:hAnsiTheme="minorEastAsia"/>
          <w:sz w:val="14"/>
          <w:szCs w:val="14"/>
        </w:rPr>
      </w:pPr>
    </w:p>
    <w:p w:rsidR="00CD040C" w:rsidRPr="00CD040C" w:rsidRDefault="00CD040C" w:rsidP="00CD040C">
      <w:pPr>
        <w:rPr>
          <w:rFonts w:asciiTheme="minorEastAsia" w:hAnsiTheme="minorEastAsia"/>
          <w:sz w:val="14"/>
          <w:szCs w:val="14"/>
        </w:rPr>
      </w:pPr>
    </w:p>
    <w:p w:rsidR="00CD040C" w:rsidRPr="00CD040C" w:rsidRDefault="00CD040C" w:rsidP="00CD040C">
      <w:pPr>
        <w:rPr>
          <w:rFonts w:asciiTheme="minorEastAsia" w:hAnsiTheme="minorEastAsia"/>
          <w:sz w:val="14"/>
          <w:szCs w:val="14"/>
        </w:rPr>
      </w:pPr>
    </w:p>
    <w:p w:rsidR="00CD040C" w:rsidRPr="00CD040C" w:rsidRDefault="00CD040C" w:rsidP="00CD040C">
      <w:pPr>
        <w:rPr>
          <w:rFonts w:asciiTheme="minorEastAsia" w:hAnsiTheme="minorEastAsia"/>
          <w:sz w:val="14"/>
          <w:szCs w:val="14"/>
        </w:rPr>
      </w:pPr>
    </w:p>
    <w:p w:rsidR="00CD040C" w:rsidRPr="00CD040C" w:rsidRDefault="00CD040C" w:rsidP="00CD040C">
      <w:pPr>
        <w:rPr>
          <w:rFonts w:asciiTheme="minorEastAsia" w:hAnsiTheme="minorEastAsia"/>
          <w:sz w:val="14"/>
          <w:szCs w:val="14"/>
        </w:rPr>
      </w:pPr>
    </w:p>
    <w:p w:rsidR="00CD040C" w:rsidRPr="00CD040C" w:rsidRDefault="00CD040C" w:rsidP="00CD040C">
      <w:pPr>
        <w:rPr>
          <w:rFonts w:asciiTheme="minorEastAsia" w:hAnsiTheme="minorEastAsia"/>
          <w:sz w:val="14"/>
          <w:szCs w:val="14"/>
        </w:rPr>
      </w:pPr>
    </w:p>
    <w:p w:rsidR="00CD040C" w:rsidRPr="00CD040C" w:rsidRDefault="00CD040C" w:rsidP="00CD040C">
      <w:pPr>
        <w:rPr>
          <w:rFonts w:asciiTheme="minorEastAsia" w:hAnsiTheme="minorEastAsia"/>
          <w:sz w:val="14"/>
          <w:szCs w:val="14"/>
        </w:rPr>
      </w:pPr>
    </w:p>
    <w:p w:rsidR="00CD040C" w:rsidRPr="00CD040C" w:rsidRDefault="003A7D94" w:rsidP="00CD040C">
      <w:pPr>
        <w:rPr>
          <w:rFonts w:asciiTheme="minorEastAsia" w:hAnsiTheme="minorEastAsia"/>
          <w:sz w:val="14"/>
          <w:szCs w:val="14"/>
        </w:rPr>
      </w:pPr>
      <w:r>
        <w:rPr>
          <w:rFonts w:asciiTheme="minorEastAsia" w:hAnsiTheme="minorEastAsia"/>
          <w:noProof/>
          <w:sz w:val="14"/>
          <w:szCs w:val="14"/>
        </w:rPr>
        <w:pict>
          <v:shape id="テキスト ボックス 4" o:spid="_x0000_s1028" type="#_x0000_t202" style="position:absolute;left:0;text-align:left;margin-left:277.25pt;margin-top:9.65pt;width:253.4pt;height:321pt;z-index:251665408;visibility:visible;mso-wrap-style:square;mso-width-percent:0;mso-wrap-distance-left:9pt;mso-wrap-distance-top:0;mso-wrap-distance-right:9pt;mso-wrap-distance-bottom:0;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" fillcolor="white [3201]" stroked="f" strokeweight=".5pt">
            <v:textbox style="mso-next-textbox:#テキスト ボックス 4">
              <w:txbxContent>
                <w:p w:rsidR="00AF028F" w:rsidRPr="00C623F3" w:rsidRDefault="00CD040C" w:rsidP="000603E7">
                  <w:pPr>
                    <w:spacing w:line="0" w:lineRule="atLeast"/>
                    <w:rPr>
                      <w:rFonts w:asciiTheme="minorEastAsia" w:hAnsiTheme="minorEastAsia"/>
                      <w:sz w:val="18"/>
                      <w:szCs w:val="18"/>
                    </w:rPr>
                  </w:pPr>
                  <w:r>
                    <w:rPr>
                      <w:rFonts w:asciiTheme="minorEastAsia" w:hAnsiTheme="minorEastAsia" w:hint="eastAsia"/>
                      <w:sz w:val="18"/>
                      <w:szCs w:val="18"/>
                    </w:rPr>
                    <w:t>４</w:t>
                  </w:r>
                  <w:r w:rsidR="00AF028F" w:rsidRPr="00C623F3">
                    <w:rPr>
                      <w:rFonts w:asciiTheme="minorEastAsia" w:hAnsiTheme="minorEastAsia" w:hint="eastAsia"/>
                      <w:sz w:val="18"/>
                      <w:szCs w:val="18"/>
                    </w:rPr>
                    <w:t>．まとめ</w:t>
                  </w:r>
                  <w:r w:rsidR="00AF028F" w:rsidRPr="00C623F3">
                    <w:rPr>
                      <w:rFonts w:asciiTheme="minorEastAsia" w:hAnsiTheme="minorEastAsia"/>
                      <w:sz w:val="18"/>
                      <w:szCs w:val="18"/>
                    </w:rPr>
                    <w:t>・</w:t>
                  </w:r>
                  <w:r w:rsidR="00AF028F" w:rsidRPr="00C623F3">
                    <w:rPr>
                      <w:rFonts w:asciiTheme="minorEastAsia" w:hAnsiTheme="minorEastAsia" w:hint="eastAsia"/>
                      <w:sz w:val="18"/>
                      <w:szCs w:val="18"/>
                    </w:rPr>
                    <w:t>その他</w:t>
                  </w:r>
                </w:p>
                <w:p w:rsidR="00CD040C" w:rsidRPr="00CD040C" w:rsidRDefault="00CD040C" w:rsidP="00CD040C">
                  <w:pPr>
                    <w:spacing w:line="0" w:lineRule="atLeast"/>
                    <w:rPr>
                      <w:rFonts w:asciiTheme="minorEastAsia" w:hAnsiTheme="minorEastAsia"/>
                      <w:sz w:val="18"/>
                      <w:szCs w:val="18"/>
                    </w:rPr>
                  </w:pPr>
                  <w:r w:rsidRPr="00CD040C">
                    <w:rPr>
                      <w:rFonts w:asciiTheme="minorEastAsia" w:hAnsiTheme="minorEastAsia" w:hint="eastAsia"/>
                      <w:sz w:val="18"/>
                      <w:szCs w:val="18"/>
                    </w:rPr>
                    <w:t xml:space="preserve">　人の「食を営む力」の源となる離乳食に焦点を当て、心も身体も暖かくなる給食を提供。食材の味を活したり、べジブロススープ、手づかみ食べ、個々に合った離乳食の取り組みを行っている。食物ロスをなくすためにも、食の大切さを保護者へ発信していく必要がある。また、職種関係なく連携することが重要である。</w:t>
                  </w:r>
                </w:p>
                <w:p w:rsidR="00CD040C" w:rsidRPr="00CD040C" w:rsidRDefault="00CD040C" w:rsidP="00CD040C">
                  <w:pPr>
                    <w:spacing w:line="0" w:lineRule="atLeast"/>
                    <w:rPr>
                      <w:rFonts w:asciiTheme="minorEastAsia" w:hAnsiTheme="minorEastAsia"/>
                      <w:sz w:val="18"/>
                      <w:szCs w:val="18"/>
                    </w:rPr>
                  </w:pPr>
                  <w:r w:rsidRPr="00CD040C">
                    <w:rPr>
                      <w:rFonts w:asciiTheme="minorEastAsia" w:hAnsiTheme="minorEastAsia" w:hint="eastAsia"/>
                      <w:sz w:val="18"/>
                      <w:szCs w:val="18"/>
                    </w:rPr>
                    <w:t xml:space="preserve">　小規模な園ではできないではなく、小規模な園だからこそできることを実践している。地域・小中高校との連携によってできる「食育」から、保育園でできる「食育」の取り組みに繋げている。野菜の栽培から収穫して食べる一連の流れを体験する事で「感謝」の気持ちが芽生えた。</w:t>
                  </w:r>
                </w:p>
                <w:p w:rsidR="00AF028F" w:rsidRPr="00C623F3" w:rsidRDefault="00CD040C" w:rsidP="00CD040C">
                  <w:pPr>
                    <w:spacing w:line="0" w:lineRule="atLeast"/>
                    <w:rPr>
                      <w:rFonts w:asciiTheme="minorEastAsia" w:hAnsiTheme="minorEastAsia"/>
                      <w:sz w:val="18"/>
                      <w:szCs w:val="18"/>
                    </w:rPr>
                  </w:pPr>
                  <w:r w:rsidRPr="00CD040C">
                    <w:rPr>
                      <w:rFonts w:asciiTheme="minorEastAsia" w:hAnsiTheme="minorEastAsia" w:hint="eastAsia"/>
                      <w:sz w:val="18"/>
                      <w:szCs w:val="18"/>
                    </w:rPr>
                    <w:t xml:space="preserve">　自分の日頃の保育・関わりなどを振り返り、見つめ直すことができた。</w:t>
                  </w:r>
                </w:p>
              </w:txbxContent>
            </v:textbox>
            <w10:wrap anchorx="margin"/>
          </v:shape>
        </w:pict>
      </w:r>
    </w:p>
    <w:p w:rsidR="00CD040C" w:rsidRPr="00CD040C" w:rsidRDefault="00CD040C" w:rsidP="00CD040C">
      <w:pPr>
        <w:rPr>
          <w:rFonts w:asciiTheme="minorEastAsia" w:hAnsiTheme="minorEastAsia"/>
          <w:sz w:val="14"/>
          <w:szCs w:val="14"/>
        </w:rPr>
      </w:pPr>
    </w:p>
    <w:p w:rsidR="00CD040C" w:rsidRPr="00CD040C" w:rsidRDefault="00CD040C" w:rsidP="00CD040C">
      <w:pPr>
        <w:rPr>
          <w:rFonts w:asciiTheme="minorEastAsia" w:hAnsiTheme="minorEastAsia"/>
          <w:sz w:val="14"/>
          <w:szCs w:val="14"/>
        </w:rPr>
      </w:pPr>
    </w:p>
    <w:p w:rsidR="00CD040C" w:rsidRPr="00CD040C" w:rsidRDefault="00CD040C" w:rsidP="00CD040C">
      <w:pPr>
        <w:rPr>
          <w:rFonts w:asciiTheme="minorEastAsia" w:hAnsiTheme="minorEastAsia"/>
          <w:sz w:val="14"/>
          <w:szCs w:val="14"/>
        </w:rPr>
      </w:pPr>
    </w:p>
    <w:p w:rsidR="00CD040C" w:rsidRPr="00CD040C" w:rsidRDefault="00CD040C" w:rsidP="00CD040C">
      <w:pPr>
        <w:rPr>
          <w:rFonts w:asciiTheme="minorEastAsia" w:hAnsiTheme="minorEastAsia"/>
          <w:sz w:val="14"/>
          <w:szCs w:val="14"/>
        </w:rPr>
      </w:pPr>
    </w:p>
    <w:p w:rsidR="00CD040C" w:rsidRPr="00CD040C" w:rsidRDefault="00CD040C" w:rsidP="00CD040C">
      <w:pPr>
        <w:rPr>
          <w:rFonts w:asciiTheme="minorEastAsia" w:hAnsiTheme="minorEastAsia"/>
          <w:sz w:val="14"/>
          <w:szCs w:val="14"/>
        </w:rPr>
      </w:pPr>
    </w:p>
    <w:p w:rsidR="00CD040C" w:rsidRPr="00CD040C" w:rsidRDefault="00CD040C" w:rsidP="00CD040C">
      <w:pPr>
        <w:rPr>
          <w:rFonts w:asciiTheme="minorEastAsia" w:hAnsiTheme="minorEastAsia"/>
          <w:sz w:val="14"/>
          <w:szCs w:val="14"/>
        </w:rPr>
      </w:pPr>
    </w:p>
    <w:p w:rsidR="00CD040C" w:rsidRPr="00CD040C" w:rsidRDefault="00CD040C" w:rsidP="00CD040C">
      <w:pPr>
        <w:rPr>
          <w:rFonts w:asciiTheme="minorEastAsia" w:hAnsiTheme="minorEastAsia"/>
          <w:sz w:val="14"/>
          <w:szCs w:val="14"/>
        </w:rPr>
      </w:pPr>
    </w:p>
    <w:p w:rsidR="00CD040C" w:rsidRPr="00CD040C" w:rsidRDefault="00CD040C" w:rsidP="00CD040C">
      <w:pPr>
        <w:rPr>
          <w:rFonts w:asciiTheme="minorEastAsia" w:hAnsiTheme="minorEastAsia"/>
          <w:sz w:val="14"/>
          <w:szCs w:val="14"/>
        </w:rPr>
      </w:pPr>
    </w:p>
    <w:p w:rsidR="00CD040C" w:rsidRPr="00CD040C" w:rsidRDefault="00CD040C" w:rsidP="00CD040C">
      <w:pPr>
        <w:rPr>
          <w:rFonts w:asciiTheme="minorEastAsia" w:hAnsiTheme="minorEastAsia"/>
          <w:sz w:val="14"/>
          <w:szCs w:val="14"/>
        </w:rPr>
      </w:pPr>
    </w:p>
    <w:p w:rsidR="00CD040C" w:rsidRPr="00CD040C" w:rsidRDefault="00CD040C" w:rsidP="00CD040C">
      <w:pPr>
        <w:rPr>
          <w:rFonts w:asciiTheme="minorEastAsia" w:hAnsiTheme="minorEastAsia"/>
          <w:sz w:val="14"/>
          <w:szCs w:val="14"/>
        </w:rPr>
      </w:pPr>
    </w:p>
    <w:p w:rsidR="00CD040C" w:rsidRPr="00CD040C" w:rsidRDefault="003A7D94" w:rsidP="00CD040C">
      <w:pPr>
        <w:rPr>
          <w:rFonts w:asciiTheme="minorEastAsia" w:hAnsiTheme="minorEastAsia"/>
          <w:sz w:val="14"/>
          <w:szCs w:val="14"/>
        </w:rPr>
      </w:pPr>
      <w:r>
        <w:rPr>
          <w:rFonts w:asciiTheme="minorEastAsia" w:hAnsiTheme="minorEastAsia"/>
          <w:noProof/>
          <w:sz w:val="14"/>
          <w:szCs w:val="14"/>
        </w:rPr>
        <w:pict>
          <v:shape id="_x0000_s1027" type="#_x0000_t202" style="position:absolute;left:0;text-align:left;margin-left:-.35pt;margin-top:14.9pt;width:255.1pt;height:205.5pt;z-index:251661312;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" stroked="f">
            <v:textbox style="mso-next-textbox:#_x0000_s1027">
              <w:txbxContent>
                <w:p w:rsidR="00CD040C" w:rsidRPr="00CD040C" w:rsidRDefault="00106B6A" w:rsidP="00CD040C">
                  <w:pPr>
                    <w:spacing w:line="0" w:lineRule="atLeast"/>
                    <w:rPr>
                      <w:rFonts w:asciiTheme="minorEastAsia" w:hAnsiTheme="minorEastAsia"/>
                      <w:sz w:val="18"/>
                      <w:szCs w:val="18"/>
                    </w:rPr>
                  </w:pPr>
                  <w:r w:rsidRPr="00C623F3">
                    <w:rPr>
                      <w:rFonts w:asciiTheme="minorEastAsia" w:hAnsiTheme="minorEastAsia" w:hint="eastAsia"/>
                      <w:sz w:val="18"/>
                      <w:szCs w:val="18"/>
                    </w:rPr>
                    <w:t>２．</w:t>
                  </w:r>
                  <w:r w:rsidR="00CD040C" w:rsidRPr="00CD040C">
                    <w:rPr>
                      <w:rFonts w:asciiTheme="minorEastAsia" w:hAnsiTheme="minorEastAsia" w:hint="eastAsia"/>
                      <w:sz w:val="18"/>
                      <w:szCs w:val="18"/>
                    </w:rPr>
                    <w:t>発表者　岩下　通江</w:t>
                  </w:r>
                </w:p>
                <w:p w:rsidR="00CD040C" w:rsidRDefault="00CD040C" w:rsidP="00CD040C">
                  <w:pPr>
                    <w:spacing w:line="0" w:lineRule="atLeast"/>
                    <w:ind w:left="900" w:hangingChars="500" w:hanging="900"/>
                    <w:rPr>
                      <w:rFonts w:asciiTheme="minorEastAsia" w:hAnsiTheme="minorEastAsia"/>
                      <w:sz w:val="18"/>
                      <w:szCs w:val="18"/>
                    </w:rPr>
                  </w:pPr>
                  <w:r w:rsidRPr="00CD040C">
                    <w:rPr>
                      <w:rFonts w:asciiTheme="minorEastAsia" w:hAnsiTheme="minorEastAsia" w:hint="eastAsia"/>
                      <w:sz w:val="18"/>
                      <w:szCs w:val="18"/>
                    </w:rPr>
                    <w:t xml:space="preserve">　　テーマ「食べる事は生きること」</w:t>
                  </w:r>
                </w:p>
                <w:p w:rsidR="00CD040C" w:rsidRPr="00CD040C" w:rsidRDefault="00CD040C" w:rsidP="00CD040C">
                  <w:pPr>
                    <w:spacing w:line="0" w:lineRule="atLeast"/>
                    <w:ind w:leftChars="400" w:left="840"/>
                    <w:rPr>
                      <w:rFonts w:asciiTheme="minorEastAsia" w:hAnsiTheme="minorEastAsia"/>
                      <w:sz w:val="18"/>
                      <w:szCs w:val="18"/>
                    </w:rPr>
                  </w:pPr>
                  <w:r w:rsidRPr="00CD040C">
                    <w:rPr>
                      <w:rFonts w:asciiTheme="minorEastAsia" w:hAnsiTheme="minorEastAsia" w:hint="eastAsia"/>
                      <w:sz w:val="18"/>
                      <w:szCs w:val="18"/>
                    </w:rPr>
                    <w:t xml:space="preserve">　～保・小連携活動を通しての食育～</w:t>
                  </w:r>
                </w:p>
                <w:p w:rsidR="00CD040C" w:rsidRPr="00CD040C" w:rsidRDefault="00CD040C" w:rsidP="00CD040C">
                  <w:pPr>
                    <w:spacing w:line="0" w:lineRule="atLeast"/>
                    <w:rPr>
                      <w:rFonts w:asciiTheme="minorEastAsia" w:hAnsiTheme="minorEastAsia"/>
                      <w:sz w:val="18"/>
                      <w:szCs w:val="18"/>
                    </w:rPr>
                  </w:pPr>
                  <w:r w:rsidRPr="00CD040C">
                    <w:rPr>
                      <w:rFonts w:asciiTheme="minorEastAsia" w:hAnsiTheme="minorEastAsia" w:hint="eastAsia"/>
                      <w:sz w:val="18"/>
                      <w:szCs w:val="18"/>
                    </w:rPr>
                    <w:t xml:space="preserve">　＜考察＞</w:t>
                  </w:r>
                </w:p>
                <w:p w:rsidR="00CD040C" w:rsidRPr="00CD040C" w:rsidRDefault="00CD040C" w:rsidP="00CD040C">
                  <w:pPr>
                    <w:spacing w:line="0" w:lineRule="atLeast"/>
                    <w:rPr>
                      <w:rFonts w:asciiTheme="minorEastAsia" w:hAnsiTheme="minorEastAsia"/>
                      <w:sz w:val="18"/>
                      <w:szCs w:val="18"/>
                    </w:rPr>
                  </w:pPr>
                  <w:r w:rsidRPr="00CD040C">
                    <w:rPr>
                      <w:rFonts w:asciiTheme="minorEastAsia" w:hAnsiTheme="minorEastAsia" w:hint="eastAsia"/>
                      <w:sz w:val="18"/>
                      <w:szCs w:val="18"/>
                    </w:rPr>
                    <w:t xml:space="preserve">　「食育」とは生きるために必要であり、様々な命を頂く事で自分たちが生きていけるという事に感謝をする心を育む事だと考える。その中で、保育士に出来ることは何かと考え、野菜作りを通して自分で作る楽しさや、野菜が生長していく喜びを感じる気持ち、そして、収穫して食するという体験が出来る環境を作り、地域・小学校・中学校との連携活動を行い「食育」に繋げている。</w:t>
                  </w:r>
                </w:p>
                <w:p w:rsidR="00CD040C" w:rsidRPr="00CD040C" w:rsidRDefault="00CD040C" w:rsidP="00CD040C">
                  <w:pPr>
                    <w:spacing w:line="0" w:lineRule="atLeast"/>
                    <w:rPr>
                      <w:rFonts w:asciiTheme="minorEastAsia" w:hAnsiTheme="minorEastAsia"/>
                      <w:sz w:val="18"/>
                      <w:szCs w:val="18"/>
                    </w:rPr>
                  </w:pPr>
                  <w:r w:rsidRPr="00CD040C">
                    <w:rPr>
                      <w:rFonts w:asciiTheme="minorEastAsia" w:hAnsiTheme="minorEastAsia" w:hint="eastAsia"/>
                      <w:sz w:val="18"/>
                      <w:szCs w:val="18"/>
                    </w:rPr>
                    <w:t>＜助言内容＞</w:t>
                  </w:r>
                </w:p>
                <w:p w:rsidR="00106B6A" w:rsidRPr="00C623F3" w:rsidRDefault="00CD040C" w:rsidP="00CD040C">
                  <w:pPr>
                    <w:spacing w:line="0" w:lineRule="atLeast"/>
                    <w:rPr>
                      <w:rFonts w:asciiTheme="minorEastAsia" w:hAnsiTheme="minorEastAsia"/>
                      <w:sz w:val="18"/>
                      <w:szCs w:val="18"/>
                    </w:rPr>
                  </w:pPr>
                  <w:r w:rsidRPr="00CD040C">
                    <w:rPr>
                      <w:rFonts w:asciiTheme="minorEastAsia" w:hAnsiTheme="minorEastAsia" w:hint="eastAsia"/>
                      <w:sz w:val="18"/>
                      <w:szCs w:val="18"/>
                    </w:rPr>
                    <w:t xml:space="preserve">　少ない人数の園でも地域全体で食育の推進に取り組んでいる事を「保育の中の食育」という観点から封筒シアターの実践を紹介してもらった。保育士ならではの声のトーンや話し方で見えている者が引きつけられるものだった。</w:t>
                  </w:r>
                </w:p>
              </w:txbxContent>
            </v:textbox>
            <w10:wrap anchorx="margin"/>
          </v:shape>
        </w:pict>
      </w:r>
    </w:p>
    <w:p w:rsidR="00CD040C" w:rsidRPr="00CD040C" w:rsidRDefault="00CD040C" w:rsidP="00CD040C">
      <w:pPr>
        <w:rPr>
          <w:rFonts w:asciiTheme="minorEastAsia" w:hAnsiTheme="minorEastAsia"/>
          <w:sz w:val="14"/>
          <w:szCs w:val="14"/>
        </w:rPr>
      </w:pPr>
    </w:p>
    <w:p w:rsidR="00CD040C" w:rsidRPr="00CD040C" w:rsidRDefault="00CD040C" w:rsidP="00CD040C">
      <w:pPr>
        <w:rPr>
          <w:rFonts w:asciiTheme="minorEastAsia" w:hAnsiTheme="minorEastAsia"/>
          <w:sz w:val="14"/>
          <w:szCs w:val="14"/>
        </w:rPr>
      </w:pPr>
    </w:p>
    <w:p w:rsidR="00CD040C" w:rsidRPr="00CD040C" w:rsidRDefault="00CD040C" w:rsidP="00CD040C">
      <w:pPr>
        <w:rPr>
          <w:rFonts w:asciiTheme="minorEastAsia" w:hAnsiTheme="minorEastAsia"/>
          <w:sz w:val="14"/>
          <w:szCs w:val="14"/>
        </w:rPr>
      </w:pPr>
    </w:p>
    <w:sectPr w:rsidR="00CD040C" w:rsidRPr="00CD040C" w:rsidSect="00C623F3">
      <w:pgSz w:w="11906" w:h="16838"/>
      <w:pgMar w:top="1361" w:right="737" w:bottom="1361"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335" w:rsidRDefault="00C02335" w:rsidP="00AB1A69">
      <w:r>
        <w:separator/>
      </w:r>
    </w:p>
  </w:endnote>
  <w:endnote w:type="continuationSeparator" w:id="0">
    <w:p w:rsidR="00C02335" w:rsidRDefault="00C02335" w:rsidP="00AB1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335" w:rsidRDefault="00C02335" w:rsidP="00AB1A69">
      <w:r>
        <w:separator/>
      </w:r>
    </w:p>
  </w:footnote>
  <w:footnote w:type="continuationSeparator" w:id="0">
    <w:p w:rsidR="00C02335" w:rsidRDefault="00C02335" w:rsidP="00AB1A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B6766D"/>
    <w:multiLevelType w:val="hybridMultilevel"/>
    <w:tmpl w:val="0B84329E"/>
    <w:lvl w:ilvl="0" w:tplc="D09C94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0ABD"/>
    <w:rsid w:val="000114B5"/>
    <w:rsid w:val="0001784C"/>
    <w:rsid w:val="00053A55"/>
    <w:rsid w:val="000603E7"/>
    <w:rsid w:val="000731D8"/>
    <w:rsid w:val="000D08FB"/>
    <w:rsid w:val="00106B6A"/>
    <w:rsid w:val="002C42B5"/>
    <w:rsid w:val="00320ABD"/>
    <w:rsid w:val="003738EE"/>
    <w:rsid w:val="003A7D94"/>
    <w:rsid w:val="004722ED"/>
    <w:rsid w:val="00486F3F"/>
    <w:rsid w:val="005C4C05"/>
    <w:rsid w:val="00702264"/>
    <w:rsid w:val="007326DF"/>
    <w:rsid w:val="00967AF6"/>
    <w:rsid w:val="009923B8"/>
    <w:rsid w:val="00A15A85"/>
    <w:rsid w:val="00AB1A69"/>
    <w:rsid w:val="00AE618D"/>
    <w:rsid w:val="00AF028F"/>
    <w:rsid w:val="00BE22E1"/>
    <w:rsid w:val="00C02335"/>
    <w:rsid w:val="00C623F3"/>
    <w:rsid w:val="00CB24B8"/>
    <w:rsid w:val="00CD040C"/>
    <w:rsid w:val="00D148EA"/>
    <w:rsid w:val="00DA3526"/>
    <w:rsid w:val="00E222C2"/>
    <w:rsid w:val="00ED4234"/>
    <w:rsid w:val="00F90A52"/>
    <w:rsid w:val="00FF3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63AEAD1-1681-401E-AB60-B0CDA344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2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A69"/>
    <w:pPr>
      <w:tabs>
        <w:tab w:val="center" w:pos="4252"/>
        <w:tab w:val="right" w:pos="8504"/>
      </w:tabs>
      <w:snapToGrid w:val="0"/>
    </w:pPr>
  </w:style>
  <w:style w:type="character" w:customStyle="1" w:styleId="a4">
    <w:name w:val="ヘッダー (文字)"/>
    <w:basedOn w:val="a0"/>
    <w:link w:val="a3"/>
    <w:uiPriority w:val="99"/>
    <w:rsid w:val="00AB1A69"/>
  </w:style>
  <w:style w:type="paragraph" w:styleId="a5">
    <w:name w:val="footer"/>
    <w:basedOn w:val="a"/>
    <w:link w:val="a6"/>
    <w:uiPriority w:val="99"/>
    <w:unhideWhenUsed/>
    <w:rsid w:val="00AB1A69"/>
    <w:pPr>
      <w:tabs>
        <w:tab w:val="center" w:pos="4252"/>
        <w:tab w:val="right" w:pos="8504"/>
      </w:tabs>
      <w:snapToGrid w:val="0"/>
    </w:pPr>
  </w:style>
  <w:style w:type="character" w:customStyle="1" w:styleId="a6">
    <w:name w:val="フッター (文字)"/>
    <w:basedOn w:val="a0"/>
    <w:link w:val="a5"/>
    <w:uiPriority w:val="99"/>
    <w:rsid w:val="00AB1A69"/>
  </w:style>
  <w:style w:type="paragraph" w:styleId="a7">
    <w:name w:val="List Paragraph"/>
    <w:basedOn w:val="a"/>
    <w:uiPriority w:val="34"/>
    <w:qFormat/>
    <w:rsid w:val="000603E7"/>
    <w:pPr>
      <w:ind w:left="840"/>
    </w:pPr>
  </w:style>
  <w:style w:type="paragraph" w:styleId="a8">
    <w:name w:val="Balloon Text"/>
    <w:basedOn w:val="a"/>
    <w:link w:val="a9"/>
    <w:uiPriority w:val="99"/>
    <w:semiHidden/>
    <w:unhideWhenUsed/>
    <w:rsid w:val="00C623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23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E0527-00FB-4326-BC99-4B10C5100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玉名市役所</Company>
  <LinksUpToDate>false</LinksUpToDate>
  <CharactersWithSpaces>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前川　純</cp:lastModifiedBy>
  <cp:revision>4</cp:revision>
  <cp:lastPrinted>2017-01-21T01:51:00Z</cp:lastPrinted>
  <dcterms:created xsi:type="dcterms:W3CDTF">2017-01-27T04:23:00Z</dcterms:created>
  <dcterms:modified xsi:type="dcterms:W3CDTF">2017-01-30T10:45:00Z</dcterms:modified>
</cp:coreProperties>
</file>