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EB" w:rsidRPr="00A90F81" w:rsidRDefault="00313BA9" w:rsidP="000524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家庭的保育事業等の施設長　</w:t>
      </w:r>
      <w:r w:rsidR="00EF7EC5" w:rsidRPr="00A90F81">
        <w:rPr>
          <w:rFonts w:hint="eastAsia"/>
          <w:sz w:val="32"/>
          <w:szCs w:val="32"/>
        </w:rPr>
        <w:t>誓約書</w:t>
      </w:r>
    </w:p>
    <w:p w:rsidR="00A90F81" w:rsidRDefault="00A90F81" w:rsidP="00A90F81">
      <w:pPr>
        <w:ind w:firstLineChars="100" w:firstLine="240"/>
        <w:rPr>
          <w:sz w:val="24"/>
          <w:szCs w:val="24"/>
        </w:rPr>
      </w:pPr>
    </w:p>
    <w:p w:rsidR="006703E0" w:rsidRDefault="00046139" w:rsidP="006703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="00052405" w:rsidRPr="00A90F81">
        <w:rPr>
          <w:rFonts w:hint="eastAsia"/>
          <w:sz w:val="24"/>
          <w:szCs w:val="24"/>
        </w:rPr>
        <w:t>は、</w:t>
      </w:r>
      <w:r w:rsidR="006703E0">
        <w:rPr>
          <w:rFonts w:hint="eastAsia"/>
          <w:sz w:val="24"/>
          <w:szCs w:val="24"/>
        </w:rPr>
        <w:t>下記の事項について誓約し、玉名市が必要な場合は、</w:t>
      </w:r>
      <w:r w:rsidR="003C0FBE">
        <w:rPr>
          <w:rFonts w:hint="eastAsia"/>
          <w:sz w:val="24"/>
          <w:szCs w:val="24"/>
        </w:rPr>
        <w:t>玉名警察署</w:t>
      </w:r>
      <w:r w:rsidR="006703E0">
        <w:rPr>
          <w:rFonts w:hint="eastAsia"/>
          <w:sz w:val="24"/>
          <w:szCs w:val="24"/>
        </w:rPr>
        <w:t>への照会についても承諾します。</w:t>
      </w:r>
    </w:p>
    <w:p w:rsidR="00A90F81" w:rsidRDefault="00A90F81" w:rsidP="006703E0">
      <w:pPr>
        <w:rPr>
          <w:sz w:val="24"/>
          <w:szCs w:val="24"/>
        </w:rPr>
      </w:pPr>
    </w:p>
    <w:p w:rsidR="006703E0" w:rsidRDefault="006703E0" w:rsidP="006703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703E0" w:rsidRDefault="006703E0" w:rsidP="006703E0">
      <w:pPr>
        <w:rPr>
          <w:sz w:val="24"/>
          <w:szCs w:val="24"/>
        </w:rPr>
      </w:pPr>
    </w:p>
    <w:p w:rsidR="006703E0" w:rsidRDefault="006703E0" w:rsidP="006703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私は、次の各号のいずれにも所属又は該当しません。</w:t>
      </w:r>
    </w:p>
    <w:p w:rsidR="006703E0" w:rsidRDefault="006703E0" w:rsidP="006703E0">
      <w:pPr>
        <w:rPr>
          <w:sz w:val="24"/>
          <w:szCs w:val="24"/>
        </w:rPr>
      </w:pPr>
    </w:p>
    <w:p w:rsidR="006703E0" w:rsidRDefault="001011B2" w:rsidP="00AC76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玉名市暴力団排除条例（</w:t>
      </w:r>
      <w:r w:rsidR="00AC7624">
        <w:rPr>
          <w:rFonts w:hint="eastAsia"/>
          <w:sz w:val="24"/>
          <w:szCs w:val="24"/>
        </w:rPr>
        <w:t>平成２４年条例第２号。以下「市暴排条例」という。</w:t>
      </w:r>
      <w:r>
        <w:rPr>
          <w:rFonts w:hint="eastAsia"/>
          <w:sz w:val="24"/>
          <w:szCs w:val="24"/>
        </w:rPr>
        <w:t>）</w:t>
      </w:r>
      <w:r w:rsidR="00AC7624">
        <w:rPr>
          <w:rFonts w:hint="eastAsia"/>
          <w:sz w:val="24"/>
          <w:szCs w:val="24"/>
        </w:rPr>
        <w:t>第２条第１号に規定する暴力団</w:t>
      </w:r>
    </w:p>
    <w:p w:rsidR="006703E0" w:rsidRDefault="006703E0" w:rsidP="00670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40C78">
        <w:rPr>
          <w:rFonts w:hint="eastAsia"/>
          <w:sz w:val="24"/>
          <w:szCs w:val="24"/>
        </w:rPr>
        <w:t>市暴排条例第２条第２号に規定する暴力団員</w:t>
      </w:r>
    </w:p>
    <w:p w:rsidR="006703E0" w:rsidRDefault="006703E0" w:rsidP="00640C7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40C78">
        <w:rPr>
          <w:rFonts w:hint="eastAsia"/>
          <w:sz w:val="24"/>
          <w:szCs w:val="24"/>
        </w:rPr>
        <w:t>熊本県暴力団排除条例（平成２２年条例第５２号。以下「県暴排条例」という。）第２条第３号に規定する暴力団員等</w:t>
      </w:r>
    </w:p>
    <w:p w:rsidR="00640C78" w:rsidRDefault="00640C78" w:rsidP="006703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県暴排条例第２条第４号に規定する暴力団密接関係者</w:t>
      </w:r>
    </w:p>
    <w:p w:rsidR="006703E0" w:rsidRDefault="006703E0" w:rsidP="006703E0">
      <w:pPr>
        <w:rPr>
          <w:sz w:val="24"/>
          <w:szCs w:val="24"/>
        </w:rPr>
      </w:pPr>
    </w:p>
    <w:p w:rsidR="00A90F81" w:rsidRPr="00A90F81" w:rsidRDefault="00A90F81" w:rsidP="00A90F81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90F81" w:rsidRDefault="00A90F81" w:rsidP="00A90F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A90F81" w:rsidRDefault="00A90F81">
      <w:pPr>
        <w:rPr>
          <w:sz w:val="24"/>
          <w:szCs w:val="24"/>
        </w:rPr>
      </w:pPr>
    </w:p>
    <w:tbl>
      <w:tblPr>
        <w:tblStyle w:val="a3"/>
        <w:tblW w:w="5555" w:type="dxa"/>
        <w:tblInd w:w="3505" w:type="dxa"/>
        <w:tblLook w:val="04A0" w:firstRow="1" w:lastRow="0" w:firstColumn="1" w:lastColumn="0" w:noHBand="0" w:noVBand="1"/>
      </w:tblPr>
      <w:tblGrid>
        <w:gridCol w:w="1639"/>
        <w:gridCol w:w="3359"/>
        <w:gridCol w:w="557"/>
      </w:tblGrid>
      <w:tr w:rsidR="009B3389" w:rsidRPr="00046139" w:rsidTr="00640C78">
        <w:trPr>
          <w:gridAfter w:val="1"/>
          <w:wAfter w:w="557" w:type="dxa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DC6ACB">
            <w:pPr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>施　設　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9B3389">
            <w:pPr>
              <w:ind w:left="201"/>
              <w:rPr>
                <w:sz w:val="24"/>
                <w:szCs w:val="24"/>
              </w:rPr>
            </w:pPr>
          </w:p>
        </w:tc>
      </w:tr>
      <w:tr w:rsidR="009B3389" w:rsidRPr="00046139" w:rsidTr="00640C78">
        <w:trPr>
          <w:gridAfter w:val="1"/>
          <w:wAfter w:w="557" w:type="dxa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DC6ACB">
            <w:pPr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>職　　　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9B3389">
            <w:pPr>
              <w:ind w:left="201"/>
              <w:rPr>
                <w:sz w:val="24"/>
                <w:szCs w:val="24"/>
              </w:rPr>
            </w:pPr>
          </w:p>
        </w:tc>
      </w:tr>
      <w:tr w:rsidR="009B3389" w:rsidRPr="00046139" w:rsidTr="00640C78">
        <w:trPr>
          <w:gridAfter w:val="1"/>
          <w:wAfter w:w="557" w:type="dxa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9B3389">
            <w:pPr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>（</w:t>
            </w:r>
            <w:r w:rsidRPr="00046139">
              <w:rPr>
                <w:rFonts w:hint="eastAsia"/>
                <w:sz w:val="16"/>
                <w:szCs w:val="16"/>
              </w:rPr>
              <w:t>フリガナ</w:t>
            </w:r>
            <w:r w:rsidRPr="00046139">
              <w:rPr>
                <w:rFonts w:hint="eastAsia"/>
                <w:sz w:val="24"/>
                <w:szCs w:val="24"/>
              </w:rPr>
              <w:t xml:space="preserve">）　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9B3389" w:rsidRPr="00046139" w:rsidRDefault="009B3389" w:rsidP="00640C78">
            <w:pPr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 xml:space="preserve">（　　　　　　　　</w:t>
            </w:r>
            <w:r w:rsidR="000464F1">
              <w:rPr>
                <w:rFonts w:hint="eastAsia"/>
                <w:sz w:val="24"/>
                <w:szCs w:val="24"/>
              </w:rPr>
              <w:t xml:space="preserve">　　</w:t>
            </w:r>
            <w:r w:rsidRPr="0004613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B3389" w:rsidTr="00640C78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B3389" w:rsidRDefault="009B3389" w:rsidP="00DC6ACB">
            <w:pPr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9B3389" w:rsidRDefault="009B3389" w:rsidP="009B3389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B3389" w:rsidRDefault="009B3389" w:rsidP="000464F1">
            <w:pPr>
              <w:jc w:val="right"/>
              <w:rPr>
                <w:sz w:val="24"/>
                <w:szCs w:val="24"/>
              </w:rPr>
            </w:pPr>
            <w:r w:rsidRPr="0004613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40C78" w:rsidRPr="00046139" w:rsidTr="00640C78">
        <w:trPr>
          <w:gridAfter w:val="1"/>
          <w:wAfter w:w="557" w:type="dxa"/>
          <w:trHeight w:val="188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640C7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C0FBE">
              <w:rPr>
                <w:rFonts w:hint="eastAsia"/>
                <w:spacing w:val="30"/>
                <w:kern w:val="0"/>
                <w:sz w:val="24"/>
                <w:szCs w:val="24"/>
                <w:fitText w:val="1200" w:id="1754007808"/>
              </w:rPr>
              <w:t>生年月日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AA30AB">
            <w:pPr>
              <w:ind w:left="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640C78" w:rsidRPr="00046139" w:rsidTr="00640C78">
        <w:trPr>
          <w:gridAfter w:val="1"/>
          <w:wAfter w:w="557" w:type="dxa"/>
          <w:trHeight w:val="18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AA3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　別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3C0FBE">
            <w:pPr>
              <w:ind w:left="20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640C78" w:rsidRPr="00046139" w:rsidTr="00640C78">
        <w:trPr>
          <w:gridAfter w:val="1"/>
          <w:wAfter w:w="557" w:type="dxa"/>
          <w:trHeight w:val="1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AA30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640C78" w:rsidRPr="00046139" w:rsidRDefault="00640C78" w:rsidP="00AA30AB">
            <w:pPr>
              <w:ind w:left="201"/>
              <w:rPr>
                <w:sz w:val="24"/>
                <w:szCs w:val="24"/>
              </w:rPr>
            </w:pPr>
          </w:p>
        </w:tc>
      </w:tr>
    </w:tbl>
    <w:p w:rsidR="00A90F81" w:rsidRDefault="00A90F81" w:rsidP="000464F1">
      <w:pPr>
        <w:rPr>
          <w:sz w:val="24"/>
          <w:szCs w:val="24"/>
        </w:rPr>
      </w:pPr>
    </w:p>
    <w:p w:rsidR="00A90F81" w:rsidRDefault="00A90F81">
      <w:pPr>
        <w:rPr>
          <w:sz w:val="24"/>
          <w:szCs w:val="24"/>
        </w:rPr>
      </w:pPr>
    </w:p>
    <w:p w:rsidR="00A90F81" w:rsidRDefault="00640C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640C78" w:rsidRPr="003C0FBE" w:rsidRDefault="00640C78" w:rsidP="00640C78">
      <w:pPr>
        <w:ind w:left="200" w:hangingChars="100" w:hanging="200"/>
        <w:rPr>
          <w:sz w:val="20"/>
          <w:szCs w:val="20"/>
        </w:rPr>
      </w:pPr>
      <w:r w:rsidRPr="003C0FBE">
        <w:rPr>
          <w:rFonts w:hint="eastAsia"/>
          <w:sz w:val="20"/>
          <w:szCs w:val="20"/>
        </w:rPr>
        <w:t>１　この書面に記載されたすべての個人情報は、玉名市個人情報保護条例の規定に基づいて取り扱うものとし、暴力団排除のための措置以外の目的には使用しません。また、これらの情報をもとに</w:t>
      </w:r>
      <w:r w:rsidR="003C0FBE" w:rsidRPr="003C0FBE">
        <w:rPr>
          <w:rFonts w:hint="eastAsia"/>
          <w:sz w:val="20"/>
          <w:szCs w:val="20"/>
        </w:rPr>
        <w:t>玉名警察署から取得した個人情報についても同様です。</w:t>
      </w:r>
    </w:p>
    <w:p w:rsidR="003C0FBE" w:rsidRPr="003C0FBE" w:rsidRDefault="003C0FBE" w:rsidP="00640C78">
      <w:pPr>
        <w:ind w:left="200" w:hangingChars="100" w:hanging="200"/>
        <w:rPr>
          <w:sz w:val="20"/>
          <w:szCs w:val="20"/>
        </w:rPr>
      </w:pPr>
      <w:r w:rsidRPr="003C0FBE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施設長を変更する際には、家庭的保育事業等の施設長変更届出をする際に、本誓約書を添付して届け出てください。</w:t>
      </w:r>
    </w:p>
    <w:sectPr w:rsidR="003C0FBE" w:rsidRPr="003C0FBE" w:rsidSect="004E6C7B">
      <w:pgSz w:w="11906" w:h="16838" w:code="9"/>
      <w:pgMar w:top="1474" w:right="1474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C5" w:rsidRDefault="00EF7EC5" w:rsidP="00EF7EC5">
      <w:r>
        <w:separator/>
      </w:r>
    </w:p>
  </w:endnote>
  <w:endnote w:type="continuationSeparator" w:id="0">
    <w:p w:rsidR="00EF7EC5" w:rsidRDefault="00EF7EC5" w:rsidP="00E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C5" w:rsidRDefault="00EF7EC5" w:rsidP="00EF7EC5">
      <w:r>
        <w:separator/>
      </w:r>
    </w:p>
  </w:footnote>
  <w:footnote w:type="continuationSeparator" w:id="0">
    <w:p w:rsidR="00EF7EC5" w:rsidRDefault="00EF7EC5" w:rsidP="00EF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C9"/>
    <w:rsid w:val="000358F7"/>
    <w:rsid w:val="00046139"/>
    <w:rsid w:val="000464F1"/>
    <w:rsid w:val="00052405"/>
    <w:rsid w:val="001011B2"/>
    <w:rsid w:val="001073A9"/>
    <w:rsid w:val="002A38C0"/>
    <w:rsid w:val="002F7848"/>
    <w:rsid w:val="00313BA9"/>
    <w:rsid w:val="00337053"/>
    <w:rsid w:val="003C0FBE"/>
    <w:rsid w:val="004B04FF"/>
    <w:rsid w:val="004E6C7B"/>
    <w:rsid w:val="00640C78"/>
    <w:rsid w:val="006703E0"/>
    <w:rsid w:val="006732C9"/>
    <w:rsid w:val="00763E0B"/>
    <w:rsid w:val="00822668"/>
    <w:rsid w:val="008A38A0"/>
    <w:rsid w:val="008A4085"/>
    <w:rsid w:val="009B3389"/>
    <w:rsid w:val="00A451C9"/>
    <w:rsid w:val="00A90F81"/>
    <w:rsid w:val="00AC7624"/>
    <w:rsid w:val="00C01879"/>
    <w:rsid w:val="00CB3CEB"/>
    <w:rsid w:val="00CB41E6"/>
    <w:rsid w:val="00CD2E26"/>
    <w:rsid w:val="00EF7EC5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8C153-63A6-4F06-8594-23560B0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C5"/>
  </w:style>
  <w:style w:type="paragraph" w:styleId="a6">
    <w:name w:val="footer"/>
    <w:basedOn w:val="a"/>
    <w:link w:val="a7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C5"/>
  </w:style>
  <w:style w:type="character" w:customStyle="1" w:styleId="subitem1title">
    <w:name w:val="subitem1title"/>
    <w:basedOn w:val="a0"/>
    <w:rsid w:val="008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8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6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1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2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7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2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2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4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4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5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CA7E-1D9E-4BCC-94E2-A11696D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7</cp:revision>
  <dcterms:created xsi:type="dcterms:W3CDTF">2018-08-17T04:56:00Z</dcterms:created>
  <dcterms:modified xsi:type="dcterms:W3CDTF">2019-02-05T02:18:00Z</dcterms:modified>
</cp:coreProperties>
</file>